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800" w:after="0"/>
      </w:pPr>
      <w:r>
        <w:rPr>
          <w:rFonts w:ascii="Times New Roman" w:hAnsi="Times New Roman" w:cs="Times New Roman"/>
          <w:sz w:val="28"/>
          <w:szCs w:val="28"/>
        </w:rPr>
        <w:t/>
      </w:r>
    </w:p>
    <w:p>
      <w:pPr>
        <w:jc w:val="center"/>
        <w:spacing w:before="200" w:after="200"/>
      </w:pPr>
      <w:r>
        <w:rPr>
          <w:b/>
          <w:rFonts w:ascii="Times New Roman" w:hAnsi="Times New Roman" w:cs="Times New Roman"/>
          <w:sz w:val="44"/>
          <w:szCs w:val="44"/>
          <w:color w:val="111827"/>
        </w:rPr>
        <w:t>Руководство администратора AWM</w:t>
      </w:r>
    </w:p>
    <w:p>
      <w:pPr>
        <w:jc w:val="center"/>
        <w:spacing w:before="80" w:after="200"/>
      </w:pPr>
      <w:r>
        <w:rPr>
          <w:rFonts w:ascii="Times New Roman" w:hAnsi="Times New Roman" w:cs="Times New Roman"/>
          <w:sz w:val="28"/>
          <w:szCs w:val="28"/>
          <w:color w:val="111827"/>
        </w:rPr>
        <w:t>№ AWM-02-1-2026</w:t>
      </w:r>
    </w:p>
    <w:p>
      <w:r>
        <w:br w:type="page"/>
      </w:r>
    </w:p>
    <w:p>
      <w:pPr>
        <w:pStyle w:val="Heading1"/>
        <w:jc w:val="center"/>
        <w:outlineLvl w:val="0"/>
        <w:spacing w:before="360" w:after="160" w:line="360" w:lineRule="auto"/>
      </w:pPr>
      <w:r>
        <w:rPr>
          <w:b/>
          <w:rFonts w:ascii="Times New Roman" w:hAnsi="Times New Roman" w:cs="Times New Roman"/>
          <w:sz w:val="36"/>
          <w:szCs w:val="36"/>
        </w:rPr>
        <w:t>Оглавление</w:t>
      </w:r>
    </w:p>
    <w:p>
      <w:pPr>
        <w:ind w:left="360"/>
        <w:spacing w:before="40" w:after="60" w:line="360" w:lineRule="auto"/>
      </w:pPr>
      <w:hyperlink w:anchor="_Toc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Аннотация</w:t>
        </w:r>
      </w:hyperlink>
    </w:p>
    <w:p>
      <w:pPr>
        <w:ind w:left="360"/>
        <w:spacing w:before="40" w:after="60" w:line="360" w:lineRule="auto"/>
      </w:pPr>
      <w:hyperlink w:anchor="_Toc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Нормативные ссылки</w:t>
        </w:r>
      </w:hyperlink>
    </w:p>
    <w:p>
      <w:pPr>
        <w:ind w:left="360"/>
        <w:spacing w:before="40" w:after="60" w:line="360" w:lineRule="auto"/>
      </w:pPr>
      <w:hyperlink w:anchor="_Toc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Термины и сокращения</w:t>
        </w:r>
      </w:hyperlink>
    </w:p>
    <w:p>
      <w:pPr>
        <w:ind w:left="360"/>
        <w:spacing w:before="40" w:after="60" w:line="360" w:lineRule="auto"/>
      </w:pPr>
      <w:hyperlink w:anchor="_Toc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1. Назначение</w:t>
        </w:r>
      </w:hyperlink>
    </w:p>
    <w:p>
      <w:pPr>
        <w:ind w:left="360"/>
        <w:spacing w:before="40" w:after="60" w:line="360" w:lineRule="auto"/>
      </w:pPr>
      <w:hyperlink w:anchor="_Toc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2. Обязанности администратора</w:t>
        </w:r>
      </w:hyperlink>
    </w:p>
    <w:p>
      <w:pPr>
        <w:ind w:left="360"/>
        <w:spacing w:before="40" w:after="60" w:line="360" w:lineRule="auto"/>
      </w:pPr>
      <w:hyperlink w:anchor="_Toc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 Установка и первичная подготовка</w:t>
        </w:r>
      </w:hyperlink>
    </w:p>
    <w:p>
      <w:pPr>
        <w:ind w:left="720"/>
        <w:spacing w:before="40" w:after="60" w:line="360" w:lineRule="auto"/>
      </w:pPr>
      <w:hyperlink w:anchor="_Toc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3.1. Требования</w:t>
        </w:r>
      </w:hyperlink>
    </w:p>
    <w:p>
      <w:pPr>
        <w:ind w:left="720"/>
        <w:spacing w:before="40" w:after="60" w:line="360" w:lineRule="auto"/>
      </w:pPr>
      <w:hyperlink w:anchor="_Toc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3.1.1. Обязательные параметры безопасности (промышленная среда)</w:t>
        </w:r>
      </w:hyperlink>
    </w:p>
    <w:p>
      <w:pPr>
        <w:ind w:left="720"/>
        <w:spacing w:before="40" w:after="60" w:line="360" w:lineRule="auto"/>
      </w:pPr>
      <w:hyperlink w:anchor="_Toc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3.2. Установка</w:t>
        </w:r>
      </w:hyperlink>
    </w:p>
    <w:p>
      <w:pPr>
        <w:ind w:left="720"/>
        <w:spacing w:before="40" w:after="60" w:line="360" w:lineRule="auto"/>
      </w:pPr>
      <w:hyperlink w:anchor="_Toc1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3.3. Проверка после установки</w:t>
        </w:r>
      </w:hyperlink>
    </w:p>
    <w:p>
      <w:pPr>
        <w:ind w:left="360"/>
        <w:spacing w:before="40" w:after="60" w:line="360" w:lineRule="auto"/>
      </w:pPr>
      <w:hyperlink w:anchor="_Toc1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4. Первичная настройка</w:t>
        </w:r>
      </w:hyperlink>
    </w:p>
    <w:p>
      <w:pPr>
        <w:ind w:left="720"/>
        <w:spacing w:before="40" w:after="60" w:line="360" w:lineRule="auto"/>
      </w:pPr>
      <w:hyperlink w:anchor="_Toc1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4.1. Режим подразделений</w:t>
        </w:r>
      </w:hyperlink>
    </w:p>
    <w:p>
      <w:pPr>
        <w:ind w:left="720"/>
        <w:spacing w:before="40" w:after="60" w:line="360" w:lineRule="auto"/>
      </w:pPr>
      <w:hyperlink w:anchor="_Toc1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4.2. SSO на этапе первичной настройки</w:t>
        </w:r>
      </w:hyperlink>
    </w:p>
    <w:p>
      <w:pPr>
        <w:ind w:left="720"/>
        <w:spacing w:before="40" w:after="60" w:line="360" w:lineRule="auto"/>
      </w:pPr>
      <w:hyperlink w:anchor="_Toc1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4.3. Безопасность сессии на мастере</w:t>
        </w:r>
      </w:hyperlink>
    </w:p>
    <w:p>
      <w:pPr>
        <w:ind w:left="360"/>
        <w:spacing w:before="40" w:after="60" w:line="360" w:lineRule="auto"/>
      </w:pPr>
      <w:hyperlink w:anchor="_Toc1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5. Лицензирование и пакеты</w:t>
        </w:r>
      </w:hyperlink>
    </w:p>
    <w:p>
      <w:pPr>
        <w:ind w:left="720"/>
        <w:spacing w:before="40" w:after="60" w:line="360" w:lineRule="auto"/>
      </w:pPr>
      <w:hyperlink w:anchor="_Toc1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5.0. Пробный период без лицензии</w:t>
        </w:r>
      </w:hyperlink>
    </w:p>
    <w:p>
      <w:pPr>
        <w:ind w:left="720"/>
        <w:spacing w:before="40" w:after="60" w:line="360" w:lineRule="auto"/>
      </w:pPr>
      <w:hyperlink w:anchor="_Toc1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5.1. Проверка статуса</w:t>
        </w:r>
      </w:hyperlink>
    </w:p>
    <w:p>
      <w:pPr>
        <w:ind w:left="720"/>
        <w:spacing w:before="40" w:after="60" w:line="360" w:lineRule="auto"/>
      </w:pPr>
      <w:hyperlink w:anchor="_Toc1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Состав пакетов</w:t>
        </w:r>
      </w:hyperlink>
    </w:p>
    <w:p>
      <w:pPr>
        <w:ind w:left="720"/>
        <w:spacing w:before="40" w:after="60" w:line="360" w:lineRule="auto"/>
      </w:pPr>
      <w:hyperlink w:anchor="_Toc1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5.2. Установка лицензии</w:t>
        </w:r>
      </w:hyperlink>
    </w:p>
    <w:p>
      <w:pPr>
        <w:ind w:left="720"/>
        <w:spacing w:before="40" w:after="60" w:line="360" w:lineRule="auto"/>
      </w:pPr>
      <w:hyperlink w:anchor="_Toc2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Каталог состояния лицензии (на сервере)</w:t>
        </w:r>
      </w:hyperlink>
    </w:p>
    <w:p>
      <w:pPr>
        <w:ind w:left="720"/>
        <w:spacing w:before="40" w:after="60" w:line="360" w:lineRule="auto"/>
      </w:pPr>
      <w:hyperlink w:anchor="_Toc2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5.3. Что проверять после активации</w:t>
        </w:r>
      </w:hyperlink>
    </w:p>
    <w:p>
      <w:pPr>
        <w:ind w:left="360"/>
        <w:spacing w:before="40" w:after="60" w:line="360" w:lineRule="auto"/>
      </w:pPr>
      <w:hyperlink w:anchor="_Toc2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 Пользователи, роли и права</w:t>
        </w:r>
      </w:hyperlink>
    </w:p>
    <w:p>
      <w:pPr>
        <w:ind w:left="720"/>
        <w:spacing w:before="40" w:after="60" w:line="360" w:lineRule="auto"/>
      </w:pPr>
      <w:hyperlink w:anchor="_Toc2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6.1. Пользователи</w:t>
        </w:r>
      </w:hyperlink>
    </w:p>
    <w:p>
      <w:pPr>
        <w:ind w:left="720"/>
        <w:spacing w:before="40" w:after="60" w:line="360" w:lineRule="auto"/>
      </w:pPr>
      <w:hyperlink w:anchor="_Toc2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Аварийная разблокировка администратора</w:t>
        </w:r>
      </w:hyperlink>
    </w:p>
    <w:p>
      <w:pPr>
        <w:ind w:left="720"/>
        <w:spacing w:before="40" w:after="60" w:line="360" w:lineRule="auto"/>
      </w:pPr>
      <w:hyperlink w:anchor="_Toc2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6.2. Роли</w:t>
        </w:r>
      </w:hyperlink>
    </w:p>
    <w:p>
      <w:pPr>
        <w:ind w:left="720"/>
        <w:spacing w:before="40" w:after="60" w:line="360" w:lineRule="auto"/>
      </w:pPr>
      <w:hyperlink w:anchor="_Toc2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Документация API</w:t>
        </w:r>
      </w:hyperlink>
    </w:p>
    <w:p>
      <w:pPr>
        <w:ind w:left="720"/>
        <w:spacing w:before="40" w:after="60" w:line="360" w:lineRule="auto"/>
      </w:pPr>
      <w:hyperlink w:anchor="_Toc2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Режим технических работ</w:t>
        </w:r>
      </w:hyperlink>
    </w:p>
    <w:p>
      <w:pPr>
        <w:ind w:left="720"/>
        <w:spacing w:before="40" w:after="60" w:line="360" w:lineRule="auto"/>
      </w:pPr>
      <w:hyperlink w:anchor="_Toc2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Постоянные API-токены (PAT)</w:t>
        </w:r>
      </w:hyperlink>
    </w:p>
    <w:p>
      <w:pPr>
        <w:ind w:left="720"/>
        <w:spacing w:before="40" w:after="60" w:line="360" w:lineRule="auto"/>
      </w:pPr>
      <w:hyperlink w:anchor="_Toc2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6.3. Группы пользователей</w:t>
        </w:r>
      </w:hyperlink>
    </w:p>
    <w:p>
      <w:pPr>
        <w:ind w:left="720"/>
        <w:spacing w:before="40" w:after="60" w:line="360" w:lineRule="auto"/>
      </w:pPr>
      <w:hyperlink w:anchor="_Toc3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6.3.1. Подразделения</w:t>
        </w:r>
      </w:hyperlink>
    </w:p>
    <w:p>
      <w:pPr>
        <w:ind w:left="720"/>
        <w:spacing w:before="40" w:after="60" w:line="360" w:lineRule="auto"/>
      </w:pPr>
      <w:hyperlink w:anchor="_Toc3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6.4. SSO</w:t>
        </w:r>
      </w:hyperlink>
    </w:p>
    <w:p>
      <w:pPr>
        <w:ind w:left="720"/>
        <w:spacing w:before="40" w:after="60" w:line="360" w:lineRule="auto"/>
      </w:pPr>
      <w:hyperlink w:anchor="_Toc3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6.4.0. Назначение подразделения при SSO</w:t>
        </w:r>
      </w:hyperlink>
    </w:p>
    <w:p>
      <w:pPr>
        <w:ind w:left="720"/>
        <w:spacing w:before="40" w:after="60" w:line="360" w:lineRule="auto"/>
      </w:pPr>
      <w:hyperlink w:anchor="_Toc3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6.4.1. Параметры в программе</w:t>
        </w:r>
      </w:hyperlink>
    </w:p>
    <w:p>
      <w:pPr>
        <w:ind w:left="720"/>
        <w:spacing w:before="40" w:after="60" w:line="360" w:lineRule="auto"/>
      </w:pPr>
      <w:hyperlink w:anchor="_Toc3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6.4.2. Настройка realm у поставщика идентификации (Keycloak)</w:t>
        </w:r>
      </w:hyperlink>
    </w:p>
    <w:p>
      <w:pPr>
        <w:ind w:left="720"/>
        <w:spacing w:before="40" w:after="60" w:line="360" w:lineRule="auto"/>
      </w:pPr>
      <w:hyperlink w:anchor="_Toc3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6.4.3. Двухфакторная аутентификация у поставщика (Keycloak)</w:t>
        </w:r>
      </w:hyperlink>
    </w:p>
    <w:p>
      <w:pPr>
        <w:ind w:left="720"/>
        <w:spacing w:before="40" w:after="60" w:line="360" w:lineRule="auto"/>
      </w:pPr>
      <w:hyperlink w:anchor="_Toc3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6.5. Секреты: Имя пользователя и инвентари</w:t>
        </w:r>
      </w:hyperlink>
    </w:p>
    <w:p>
      <w:pPr>
        <w:ind w:left="720"/>
        <w:spacing w:before="40" w:after="60" w:line="360" w:lineRule="auto"/>
      </w:pPr>
      <w:hyperlink w:anchor="_Toc3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6.6. Статистика платформы</w:t>
        </w:r>
      </w:hyperlink>
    </w:p>
    <w:p>
      <w:pPr>
        <w:ind w:left="720"/>
        <w:spacing w:before="40" w:after="60" w:line="360" w:lineRule="auto"/>
      </w:pPr>
      <w:hyperlink w:anchor="_Toc3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6.7. Опасная зона (полная очистка системы)</w:t>
        </w:r>
      </w:hyperlink>
    </w:p>
    <w:p>
      <w:pPr>
        <w:ind w:left="360"/>
        <w:spacing w:before="40" w:after="60" w:line="360" w:lineRule="auto"/>
      </w:pPr>
      <w:hyperlink w:anchor="_Toc3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7. Сетевые настройки и доступ</w:t>
        </w:r>
      </w:hyperlink>
    </w:p>
    <w:p>
      <w:pPr>
        <w:ind w:left="720"/>
        <w:spacing w:before="40" w:after="60" w:line="360" w:lineRule="auto"/>
      </w:pPr>
      <w:hyperlink w:anchor="_Toc4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7.0. Меню навигации</w:t>
        </w:r>
      </w:hyperlink>
    </w:p>
    <w:p>
      <w:pPr>
        <w:ind w:left="720"/>
        <w:spacing w:before="40" w:after="60" w:line="360" w:lineRule="auto"/>
      </w:pPr>
      <w:hyperlink w:anchor="_Toc4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7.1. WebSocket за обратный прокси (nginx)</w:t>
        </w:r>
      </w:hyperlink>
    </w:p>
    <w:p>
      <w:pPr>
        <w:ind w:left="360"/>
        <w:spacing w:before="40" w:after="60" w:line="360" w:lineRule="auto"/>
      </w:pPr>
      <w:hyperlink w:anchor="_Toc4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8. Управление Ansible, Terraform и путями бинарников</w:t>
        </w:r>
      </w:hyperlink>
    </w:p>
    <w:p>
      <w:pPr>
        <w:ind w:left="720"/>
        <w:spacing w:before="40" w:after="60" w:line="360" w:lineRule="auto"/>
      </w:pPr>
      <w:hyperlink w:anchor="_Toc4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8.1. SSHPASS, ACL и Paramiko</w:t>
        </w:r>
      </w:hyperlink>
    </w:p>
    <w:p>
      <w:pPr>
        <w:ind w:left="720"/>
        <w:spacing w:before="40" w:after="60" w:line="360" w:lineRule="auto"/>
      </w:pPr>
      <w:hyperlink w:anchor="_Toc4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8.2. Перенос существующего Ansible-проекта</w:t>
        </w:r>
      </w:hyperlink>
    </w:p>
    <w:p>
      <w:pPr>
        <w:ind w:left="360"/>
        <w:spacing w:before="40" w:after="60" w:line="360" w:lineRule="auto"/>
      </w:pPr>
      <w:hyperlink w:anchor="_Toc4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9.1. Удаленное управление (Guacamole)</w:t>
        </w:r>
      </w:hyperlink>
    </w:p>
    <w:p>
      <w:pPr>
        <w:ind w:left="720"/>
        <w:spacing w:before="40" w:after="60" w:line="360" w:lineRule="auto"/>
      </w:pPr>
      <w:hyperlink w:anchor="_Toc4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Краткий порядок</w:t>
        </w:r>
      </w:hyperlink>
    </w:p>
    <w:p>
      <w:pPr>
        <w:ind w:left="360"/>
        <w:spacing w:before="40" w:after="60" w:line="360" w:lineRule="auto"/>
      </w:pPr>
      <w:hyperlink w:anchor="_Toc4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9. SSH-терминал: админ-контроль</w:t>
        </w:r>
      </w:hyperlink>
    </w:p>
    <w:p>
      <w:pPr>
        <w:ind w:left="360"/>
        <w:spacing w:before="40" w:after="60" w:line="360" w:lineRule="auto"/>
      </w:pPr>
      <w:hyperlink w:anchor="_Toc4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10. Бэкапы и восстановление</w:t>
        </w:r>
      </w:hyperlink>
    </w:p>
    <w:p>
      <w:pPr>
        <w:ind w:left="720"/>
        <w:spacing w:before="40" w:after="60" w:line="360" w:lineRule="auto"/>
      </w:pPr>
      <w:hyperlink w:anchor="_Toc4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10.1. Ручной backup</w:t>
        </w:r>
      </w:hyperlink>
    </w:p>
    <w:p>
      <w:pPr>
        <w:ind w:left="720"/>
        <w:spacing w:before="40" w:after="60" w:line="360" w:lineRule="auto"/>
      </w:pPr>
      <w:hyperlink w:anchor="_Toc5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10.2. Планы бэкапа</w:t>
        </w:r>
      </w:hyperlink>
    </w:p>
    <w:p>
      <w:pPr>
        <w:ind w:left="720"/>
        <w:spacing w:before="40" w:after="60" w:line="360" w:lineRule="auto"/>
      </w:pPr>
      <w:hyperlink w:anchor="_Toc5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10.3. Восстановление</w:t>
        </w:r>
      </w:hyperlink>
    </w:p>
    <w:p>
      <w:pPr>
        <w:ind w:left="360"/>
        <w:spacing w:before="40" w:after="60" w:line="360" w:lineRule="auto"/>
      </w:pPr>
      <w:hyperlink w:anchor="_Toc5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 Интеграции и уведомления</w:t>
        </w:r>
      </w:hyperlink>
    </w:p>
    <w:p>
      <w:pPr>
        <w:ind w:left="720"/>
        <w:spacing w:before="40" w:after="60" w:line="360" w:lineRule="auto"/>
      </w:pPr>
      <w:hyperlink w:anchor="_Toc5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11.1. Типы каналов</w:t>
        </w:r>
      </w:hyperlink>
    </w:p>
    <w:p>
      <w:pPr>
        <w:ind w:left="720"/>
        <w:spacing w:before="40" w:after="60" w:line="360" w:lineRule="auto"/>
      </w:pPr>
      <w:hyperlink w:anchor="_Toc5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11.1.1. Telegram и прокси</w:t>
        </w:r>
      </w:hyperlink>
    </w:p>
    <w:p>
      <w:pPr>
        <w:ind w:left="720"/>
        <w:spacing w:before="40" w:after="60" w:line="360" w:lineRule="auto"/>
      </w:pPr>
      <w:hyperlink w:anchor="_Toc5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11.2. События</w:t>
        </w:r>
      </w:hyperlink>
    </w:p>
    <w:p>
      <w:pPr>
        <w:ind w:left="720"/>
        <w:spacing w:before="40" w:after="60" w:line="360" w:lineRule="auto"/>
      </w:pPr>
      <w:hyperlink w:anchor="_Toc5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11.3. Персональные уведомления</w:t>
        </w:r>
      </w:hyperlink>
    </w:p>
    <w:p>
      <w:pPr>
        <w:ind w:left="720"/>
        <w:spacing w:before="40" w:after="60" w:line="360" w:lineRule="auto"/>
      </w:pPr>
      <w:hyperlink w:anchor="_Toc5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11.3.1. Глобальный SMTP</w:t>
        </w:r>
      </w:hyperlink>
    </w:p>
    <w:p>
      <w:pPr>
        <w:ind w:left="720"/>
        <w:spacing w:before="40" w:after="60" w:line="360" w:lineRule="auto"/>
      </w:pPr>
      <w:hyperlink w:anchor="_Toc5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11.3.2. Шаблоны сообщений (канал и email)</w:t>
        </w:r>
      </w:hyperlink>
    </w:p>
    <w:p>
      <w:pPr>
        <w:ind w:left="720"/>
        <w:spacing w:before="40" w:after="60" w:line="360" w:lineRule="auto"/>
      </w:pPr>
      <w:hyperlink w:anchor="_Toc5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11.4. Входящие уведомления из внешних систем</w:t>
        </w:r>
      </w:hyperlink>
    </w:p>
    <w:p>
      <w:pPr>
        <w:ind w:left="360"/>
        <w:spacing w:before="40" w:after="60" w:line="360" w:lineRule="auto"/>
      </w:pPr>
      <w:hyperlink w:anchor="_Toc6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12. Фоновые задачи, Celery, Redis и AWM Worker</w:t>
        </w:r>
      </w:hyperlink>
    </w:p>
    <w:p>
      <w:pPr>
        <w:ind w:left="720"/>
        <w:spacing w:before="40" w:after="60" w:line="360" w:lineRule="auto"/>
      </w:pPr>
      <w:hyperlink w:anchor="_Toc6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12.1. Celery и встроенный режим</w:t>
        </w:r>
      </w:hyperlink>
    </w:p>
    <w:p>
      <w:pPr>
        <w:ind w:left="720"/>
        <w:spacing w:before="40" w:after="60" w:line="360" w:lineRule="auto"/>
      </w:pPr>
      <w:hyperlink w:anchor="_Toc6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12.2. AWM Worker (плоскость исполнения)</w:t>
        </w:r>
      </w:hyperlink>
    </w:p>
    <w:p>
      <w:pPr>
        <w:ind w:left="360"/>
        <w:spacing w:before="40" w:after="60" w:line="360" w:lineRule="auto"/>
      </w:pPr>
      <w:hyperlink w:anchor="_Toc6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 Логи и аудит</w:t>
        </w:r>
      </w:hyperlink>
    </w:p>
    <w:p>
      <w:pPr>
        <w:ind w:left="720"/>
        <w:spacing w:before="40" w:after="60" w:line="360" w:lineRule="auto"/>
      </w:pPr>
      <w:hyperlink w:anchor="_Toc6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13.1. Журнал аудита (Администрирование)</w:t>
        </w:r>
      </w:hyperlink>
    </w:p>
    <w:p>
      <w:pPr>
        <w:ind w:left="720"/>
        <w:spacing w:before="40" w:after="60" w:line="360" w:lineRule="auto"/>
      </w:pPr>
      <w:hyperlink w:anchor="_Toc6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13.2. Системные логи</w:t>
        </w:r>
      </w:hyperlink>
    </w:p>
    <w:p>
      <w:pPr>
        <w:ind w:left="720"/>
        <w:spacing w:before="40" w:after="60" w:line="360" w:lineRule="auto"/>
      </w:pPr>
      <w:hyperlink w:anchor="_Toc6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13.3. Системный журнал</w:t>
        </w:r>
      </w:hyperlink>
    </w:p>
    <w:p>
      <w:pPr>
        <w:ind w:left="720"/>
        <w:spacing w:before="40" w:after="60" w:line="360" w:lineRule="auto"/>
      </w:pPr>
      <w:hyperlink w:anchor="_Toc6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13.3.1. Настройка приёмника на сервере AWM</w:t>
        </w:r>
      </w:hyperlink>
    </w:p>
    <w:p>
      <w:pPr>
        <w:ind w:left="720"/>
        <w:spacing w:before="40" w:after="60" w:line="360" w:lineRule="auto"/>
      </w:pPr>
      <w:hyperlink w:anchor="_Toc6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13.3.2. Настройка клиента (rsyslog + systemd)</w:t>
        </w:r>
      </w:hyperlink>
    </w:p>
    <w:p>
      <w:pPr>
        <w:ind w:left="720"/>
        <w:spacing w:before="40" w:after="60" w:line="360" w:lineRule="auto"/>
      </w:pPr>
      <w:hyperlink w:anchor="_Toc6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13.3.3. Типичные трудности</w:t>
        </w:r>
      </w:hyperlink>
    </w:p>
    <w:p>
      <w:pPr>
        <w:ind w:left="360"/>
        <w:spacing w:before="40" w:after="60" w:line="360" w:lineRule="auto"/>
      </w:pPr>
      <w:hyperlink w:anchor="_Toc7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14. Обновление релиза</w:t>
        </w:r>
      </w:hyperlink>
    </w:p>
    <w:p>
      <w:pPr>
        <w:ind w:left="360"/>
        <w:spacing w:before="40" w:after="60" w:line="360" w:lineRule="auto"/>
      </w:pPr>
      <w:hyperlink w:anchor="_Toc7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15. Миграция SQLite → PostgreSQL</w:t>
        </w:r>
      </w:hyperlink>
    </w:p>
    <w:p>
      <w:pPr>
        <w:ind w:left="720"/>
        <w:spacing w:before="40" w:after="60" w:line="360" w:lineRule="auto"/>
      </w:pPr>
      <w:hyperlink w:anchor="_Toc7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15.1. CLI</w:t>
        </w:r>
      </w:hyperlink>
    </w:p>
    <w:p>
      <w:pPr>
        <w:ind w:left="720"/>
        <w:spacing w:before="40" w:after="60" w:line="360" w:lineRule="auto"/>
      </w:pPr>
      <w:hyperlink w:anchor="_Toc7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15.2. Через UI</w:t>
        </w:r>
      </w:hyperlink>
    </w:p>
    <w:p>
      <w:pPr>
        <w:ind w:left="720"/>
        <w:spacing w:before="40" w:after="60" w:line="360" w:lineRule="auto"/>
      </w:pPr>
      <w:hyperlink w:anchor="_Toc7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15.3. Типичные ошибки</w:t>
        </w:r>
      </w:hyperlink>
    </w:p>
    <w:p>
      <w:pPr>
        <w:ind w:left="360"/>
        <w:spacing w:before="40" w:after="60" w:line="360" w:lineRule="auto"/>
      </w:pPr>
      <w:hyperlink w:anchor="_Toc7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15.4. Индексы производительности (PostgreSQL / SQLite)</w:t>
        </w:r>
      </w:hyperlink>
    </w:p>
    <w:p>
      <w:pPr>
        <w:ind w:left="360"/>
        <w:spacing w:before="40" w:after="60" w:line="360" w:lineRule="auto"/>
      </w:pPr>
      <w:hyperlink w:anchor="_Toc7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 Диагностика и инциденты</w:t>
        </w:r>
      </w:hyperlink>
    </w:p>
    <w:p>
      <w:pPr>
        <w:ind w:left="720"/>
        <w:spacing w:before="40" w:after="60" w:line="360" w:lineRule="auto"/>
      </w:pPr>
      <w:hyperlink w:anchor="_Toc7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16.1. Сбор диагностики</w:t>
        </w:r>
      </w:hyperlink>
    </w:p>
    <w:p>
      <w:pPr>
        <w:ind w:left="720"/>
        <w:spacing w:before="40" w:after="60" w:line="360" w:lineRule="auto"/>
      </w:pPr>
      <w:hyperlink w:anchor="_Toc7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16.2. Базовый регламент инцидента</w:t>
        </w:r>
      </w:hyperlink>
    </w:p>
    <w:p>
      <w:pPr>
        <w:ind w:left="720"/>
        <w:spacing w:before="40" w:after="60" w:line="360" w:lineRule="auto"/>
      </w:pPr>
      <w:hyperlink w:anchor="_Toc7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16.3. Эксплуатация при 300 и более хостах мониторинга / источников syslog</w:t>
        </w:r>
      </w:hyperlink>
    </w:p>
    <w:p>
      <w:pPr>
        <w:ind w:left="720"/>
        <w:spacing w:before="40" w:after="60" w:line="360" w:lineRule="auto"/>
      </w:pPr>
      <w:hyperlink w:anchor="_Toc8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16.3.1. Инфраструктура</w:t>
        </w:r>
      </w:hyperlink>
    </w:p>
    <w:p>
      <w:pPr>
        <w:ind w:left="720"/>
        <w:spacing w:before="40" w:after="60" w:line="360" w:lineRule="auto"/>
      </w:pPr>
      <w:hyperlink w:anchor="_Toc8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16.3.2. Мониторинг: защита приёма</w:t>
        </w:r>
      </w:hyperlink>
    </w:p>
    <w:p>
      <w:pPr>
        <w:ind w:left="720"/>
        <w:spacing w:before="40" w:after="60" w:line="360" w:lineRule="auto"/>
      </w:pPr>
      <w:hyperlink w:anchor="_Toc82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16.3.3. Системный журнал: защита приёма</w:t>
        </w:r>
      </w:hyperlink>
    </w:p>
    <w:p>
      <w:pPr>
        <w:ind w:left="720"/>
        <w:spacing w:before="40" w:after="60" w:line="360" w:lineRule="auto"/>
      </w:pPr>
      <w:hyperlink w:anchor="_Toc83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16.3.4. Контроль в эксплуатации</w:t>
        </w:r>
      </w:hyperlink>
    </w:p>
    <w:p>
      <w:pPr>
        <w:ind w:left="360"/>
        <w:spacing w:before="40" w:after="60" w:line="360" w:lineRule="auto"/>
      </w:pPr>
      <w:hyperlink w:anchor="_Toc84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17. Удаление системы</w:t>
        </w:r>
      </w:hyperlink>
    </w:p>
    <w:p>
      <w:pPr>
        <w:ind w:left="360"/>
        <w:spacing w:before="40" w:after="60" w:line="360" w:lineRule="auto"/>
      </w:pPr>
      <w:hyperlink w:anchor="_Toc85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18. Контроль эксплуатации</w:t>
        </w:r>
      </w:hyperlink>
    </w:p>
    <w:p>
      <w:pPr>
        <w:ind w:left="360"/>
        <w:spacing w:before="40" w:after="60" w:line="360" w:lineRule="auto"/>
      </w:pPr>
      <w:hyperlink w:anchor="_Toc86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19. Перечень контрольных операций</w:t>
        </w:r>
      </w:hyperlink>
    </w:p>
    <w:p>
      <w:pPr>
        <w:ind w:left="360"/>
        <w:spacing w:before="40" w:after="60" w:line="360" w:lineRule="auto"/>
      </w:pPr>
      <w:hyperlink w:anchor="_Toc87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20. Terraform Core (администрирование)</w:t>
        </w:r>
      </w:hyperlink>
    </w:p>
    <w:p>
      <w:pPr>
        <w:ind w:left="720"/>
        <w:spacing w:before="40" w:after="60" w:line="360" w:lineRule="auto"/>
      </w:pPr>
      <w:hyperlink w:anchor="_Toc88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20.1. Требования</w:t>
        </w:r>
      </w:hyperlink>
    </w:p>
    <w:p>
      <w:pPr>
        <w:ind w:left="720"/>
        <w:spacing w:before="40" w:after="60" w:line="360" w:lineRule="auto"/>
      </w:pPr>
      <w:hyperlink w:anchor="_Toc89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20.2. Политика запуска</w:t>
        </w:r>
      </w:hyperlink>
    </w:p>
    <w:p>
      <w:pPr>
        <w:ind w:left="720"/>
        <w:spacing w:before="40" w:after="60" w:line="360" w:lineRule="auto"/>
      </w:pPr>
      <w:hyperlink w:anchor="_Toc90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20.3. Лицензионные лимиты</w:t>
        </w:r>
      </w:hyperlink>
    </w:p>
    <w:p>
      <w:pPr>
        <w:ind w:left="360"/>
        <w:spacing w:before="40" w:after="60" w:line="360" w:lineRule="auto"/>
      </w:pPr>
      <w:hyperlink w:anchor="_Toc91">
        <w:r>
          <w:rPr>
            <w:rFonts w:ascii="Times New Roman" w:hAnsi="Times New Roman" w:cs="Times New Roman"/>
            <w:sz w:val="28"/>
            <w:szCs w:val="28"/>
            <w:color w:val="0563C1"/>
            <w:u w:val="single"/>
          </w:rPr>
          <w:t>21. Групповые директории и файловый менеджер</w:t>
        </w:r>
      </w:hyperlink>
    </w:p>
    <w:p>
      <w:r>
        <w:br w:type="page"/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836"/>
        <w:gridCol w:w="7802"/>
      </w:tblGrid>
      <w:tr>
        <w:tc>
          <w:tcPr>
            <w:tcW w:w="183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Реквизит</w:t>
            </w:r>
          </w:p>
        </w:tc>
        <w:tc>
          <w:tcPr>
            <w:tcW w:w="780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>
        <w:tc>
          <w:tcPr>
            <w:tcW w:w="183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780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AWM.​02.001</w:t>
            </w:r>
          </w:p>
        </w:tc>
      </w:tr>
      <w:tr>
        <w:tc>
          <w:tcPr>
            <w:tcW w:w="183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  <w:tc>
          <w:tcPr>
            <w:tcW w:w="780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системного программиста (ГОСТ 19.503-79); ГОСТ Р 59795-2021</w:t>
            </w:r>
          </w:p>
        </w:tc>
      </w:tr>
      <w:tr>
        <w:tc>
          <w:tcPr>
            <w:tcW w:w="183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780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Automation Workspace Manager (AWM)</w:t>
            </w:r>
          </w:p>
        </w:tc>
      </w:tr>
    </w:tbl>
    <w:p/>
    <w:p>
      <w:pPr>
        <w:pStyle w:val="Heading2"/>
        <w:jc w:val="left"/>
        <w:outlineLvl w:val="1"/>
        <w:spacing w:before="280" w:after="120" w:line="360" w:lineRule="auto"/>
      </w:pPr>
      <w:bookmarkStart w:id="1" w:name="_Toc1"/>
      <w:r>
        <w:rPr>
          <w:b/>
          <w:rFonts w:ascii="Times New Roman" w:hAnsi="Times New Roman" w:cs="Times New Roman"/>
          <w:sz w:val="32"/>
          <w:szCs w:val="32"/>
        </w:rPr>
        <w:t>Аннотация</w:t>
      </w:r>
      <w:bookmarkEnd w:id="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Документ устанавливает порядок установки, настройки, защиты и сопровождения программы. Операции оператора изложены в AWM.01.001. Внутренняя реализация — комплект AWM.03. Установка пакетов — AWM.02.002. Распределённый контур — AWM.02.004.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2" w:name="_Toc2"/>
      <w:r>
        <w:rPr>
          <w:b/>
          <w:rFonts w:ascii="Times New Roman" w:hAnsi="Times New Roman" w:cs="Times New Roman"/>
          <w:sz w:val="32"/>
          <w:szCs w:val="32"/>
        </w:rPr>
        <w:t>Нормативные ссылки</w:t>
      </w:r>
      <w:bookmarkEnd w:id="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ГОСТ 19.503-79; ГОСТ 19.105-78; ГОСТ Р 59795-2021; ГОСТ Р 56939-2024. Ведомость — AWM.00.001.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3" w:name="_Toc3"/>
      <w:r>
        <w:rPr>
          <w:b/>
          <w:rFonts w:ascii="Times New Roman" w:hAnsi="Times New Roman" w:cs="Times New Roman"/>
          <w:sz w:val="32"/>
          <w:szCs w:val="32"/>
        </w:rPr>
        <w:t>Термины и сокращения</w:t>
      </w:r>
      <w:bookmarkEnd w:id="3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529"/>
        <w:gridCol w:w="7109"/>
      </w:tblGrid>
      <w:tr>
        <w:tc>
          <w:tcPr>
            <w:tcW w:w="252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Термин</w:t>
            </w:r>
          </w:p>
        </w:tc>
        <w:tc>
          <w:tcPr>
            <w:tcW w:w="710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Определение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Лицо, выполняющее настройку и сопровождение (функции системного программиста по ГОСТ 19.503)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установки; в интерфейсе — «подразделение»; в API, БД и переменных окружения — </w:t>
            </w:r>
            <w:r>
              <w:rPr>
                <w:rFonts w:ascii="Courier New" w:hAnsi="Courier New" w:cs="Courier New"/>
                <w:sz w:val="22"/>
                <w:szCs w:val="22"/>
              </w:rPr>
              <w:t>office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подразделение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Подразделение, заданное при первичной настройке; служит для управления установкой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 карточки пользователя; не является подразделением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SSO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вход через сервер OpenID Connect</w:t>
            </w:r>
          </w:p>
        </w:tc>
      </w:tr>
      <w:tr>
        <w:tc>
          <w:tcPr>
            <w:tcW w:w="25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 идентификации</w:t>
            </w:r>
          </w:p>
        </w:tc>
        <w:tc>
          <w:tcPr>
            <w:tcW w:w="71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Сервер OpenID Connect; допускается программное обеспечение Keycloak</w:t>
            </w:r>
          </w:p>
        </w:tc>
      </w:tr>
    </w:tbl>
    <w:p/>
    <w:p>
      <w:pPr>
        <w:pStyle w:val="Heading2"/>
        <w:jc w:val="left"/>
        <w:outlineLvl w:val="1"/>
        <w:spacing w:before="280" w:after="120" w:line="360" w:lineRule="auto"/>
      </w:pPr>
      <w:bookmarkStart w:id="4" w:name="_Toc4"/>
      <w:r>
        <w:rPr>
          <w:b/>
          <w:rFonts w:ascii="Times New Roman" w:hAnsi="Times New Roman" w:cs="Times New Roman"/>
          <w:sz w:val="32"/>
          <w:szCs w:val="32"/>
        </w:rPr>
        <w:t>1. Назначение</w:t>
      </w:r>
      <w:bookmarkEnd w:id="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Документ предназначен администратору программы. Содержит указания по установке, первичной настройке, управлению доступом, лицензии, резервному копированию, журналам, обновлению и диагностике.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5" w:name="_Toc5"/>
      <w:r>
        <w:rPr>
          <w:b/>
          <w:rFonts w:ascii="Times New Roman" w:hAnsi="Times New Roman" w:cs="Times New Roman"/>
          <w:sz w:val="32"/>
          <w:szCs w:val="32"/>
        </w:rPr>
        <w:t>2. Обязанности администратора</w:t>
      </w:r>
      <w:bookmarkEnd w:id="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Администратор выполняет: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установку и обновление программы;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управление пользователями, ролями и подразделениями;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настройку сети, лицензии и единого входа;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резервное копирование и восстановление;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контроль журналов, интеграций и диагностик;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меры безопасной эксплуатации (ГОСТ Р 56939): ограничение прав, хранение секретов вне открытых файлов заданий, контроль доступа к лицензионному ключу.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6" w:name="_Toc6"/>
      <w:r>
        <w:rPr>
          <w:b/>
          <w:rFonts w:ascii="Times New Roman" w:hAnsi="Times New Roman" w:cs="Times New Roman"/>
          <w:sz w:val="32"/>
          <w:szCs w:val="32"/>
        </w:rPr>
        <w:t>3. Установка и первичная подготовка</w:t>
      </w:r>
      <w:bookmarkEnd w:id="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Порядок пакетов, сценарии online/offline, проверки — AWM.02.002. Расположение артефактов поставки — AWM.02.003. Контур с узлами исполнения — AWM.02.004.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7" w:name="_Toc7"/>
      <w:r>
        <w:rPr>
          <w:b/>
          <w:rFonts w:ascii="Times New Roman" w:hAnsi="Times New Roman" w:cs="Times New Roman"/>
          <w:sz w:val="28"/>
          <w:szCs w:val="28"/>
        </w:rPr>
        <w:t>3.1. Требования</w:t>
      </w:r>
      <w:bookmarkEnd w:id="7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ОС: Astra Linux SE 1.8 и выше либо Ubuntu Server 24.04 и выше. Иные дистрибутивы на базе Debian в матрицу поставки не входят.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systemd; Python 3.12; Ansible на узле исполнения.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Рабочий контур: PostgreSQL 14 и выше. SQLite допускается только для лабораторной установки.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включённом Celery — Redis 6 и выше (</w:t>
      </w:r>
      <w:r>
        <w:rPr>
          <w:rFonts w:ascii="Times New Roman" w:hAnsi="Times New Roman" w:cs="Times New Roman"/>
          <w:sz w:val="28"/>
          <w:szCs w:val="28"/>
        </w:rPr>
        <w:t>§12 (#12-фоновые-задачи-celery-redis-и-awm-worker)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Мониторинг (все пакеты; число агентов ограничено пакетом): ресурсы агентов и ClickHouse — AWM.02.005.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Ориентир ресурсов одноузловой установки (до 30 пользователей, до 150 хостов): 4–8 vCPU, 8–16 GiB ОЗУ, 80–160 GiB SSD; запас под </w:t>
      </w:r>
      <w:r>
        <w:rPr>
          <w:rFonts w:ascii="Courier New" w:hAnsi="Courier New" w:cs="Courier New"/>
          <w:sz w:val="22"/>
          <w:szCs w:val="22"/>
        </w:rPr>
        <w:t>AWM_DATA_DIR</w:t>
      </w:r>
      <w:r>
        <w:rPr>
          <w:rFonts w:ascii="Times New Roman" w:hAnsi="Times New Roman" w:cs="Times New Roman"/>
          <w:sz w:val="28"/>
          <w:szCs w:val="28"/>
        </w:rPr>
        <w:t>, журналы и БД. Параллельные тяжёлые задания — AWM.02.004.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Пакеты ОС: </w:t>
      </w:r>
      <w:r>
        <w:rPr>
          <w:rFonts w:ascii="Courier New" w:hAnsi="Courier New" w:cs="Courier New"/>
          <w:sz w:val="22"/>
          <w:szCs w:val="22"/>
        </w:rPr>
        <w:t>sshpass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acl</w:t>
      </w:r>
      <w:r>
        <w:rPr>
          <w:rFonts w:ascii="Times New Roman" w:hAnsi="Times New Roman" w:cs="Times New Roman"/>
          <w:sz w:val="28"/>
          <w:szCs w:val="28"/>
        </w:rPr>
        <w:t xml:space="preserve"> (AWM.02.002).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" w:name="_Toc8"/>
      <w:r>
        <w:rPr>
          <w:b/>
          <w:rFonts w:ascii="Times New Roman" w:hAnsi="Times New Roman" w:cs="Times New Roman"/>
          <w:sz w:val="28"/>
          <w:szCs w:val="28"/>
        </w:rPr>
        <w:t>3.1.1. Обязательные параметры безопасности (промышленная среда)</w:t>
      </w:r>
      <w:bookmarkEnd w:id="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Перед промышленным запуском и </w:t>
      </w:r>
      <w:r>
        <w:rPr>
          <w:b/>
          <w:rFonts w:ascii="Times New Roman" w:hAnsi="Times New Roman" w:cs="Times New Roman"/>
          <w:sz w:val="28"/>
          <w:szCs w:val="28"/>
        </w:rPr>
        <w:t>перед каждым обновлением</w:t>
      </w:r>
      <w:r>
        <w:rPr>
          <w:rFonts w:ascii="Times New Roman" w:hAnsi="Times New Roman" w:cs="Times New Roman"/>
          <w:sz w:val="28"/>
          <w:szCs w:val="28"/>
        </w:rPr>
        <w:t xml:space="preserve"> до версии с отказ при неверной конфигурации проверками (с </w:t>
      </w:r>
      <w:r>
        <w:rPr>
          <w:b/>
          <w:rFonts w:ascii="Times New Roman" w:hAnsi="Times New Roman" w:cs="Times New Roman"/>
          <w:sz w:val="28"/>
          <w:szCs w:val="28"/>
        </w:rPr>
        <w:t>1.6.1</w:t>
      </w:r>
      <w:r>
        <w:rPr>
          <w:rFonts w:ascii="Times New Roman" w:hAnsi="Times New Roman" w:cs="Times New Roman"/>
          <w:sz w:val="28"/>
          <w:szCs w:val="28"/>
        </w:rPr>
        <w:t xml:space="preserve">) заполните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 xml:space="preserve">. Полный порядок развёртывания и </w:t>
      </w:r>
      <w:r>
        <w:rPr>
          <w:b/>
          <w:rFonts w:ascii="Times New Roman" w:hAnsi="Times New Roman" w:cs="Times New Roman"/>
          <w:sz w:val="28"/>
          <w:szCs w:val="28"/>
        </w:rPr>
        <w:t>справочник всех переменных окружения</w:t>
      </w:r>
      <w:r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b/>
          <w:rFonts w:ascii="Times New Roman" w:hAnsi="Times New Roman" w:cs="Times New Roman"/>
          <w:sz w:val="28"/>
          <w:szCs w:val="28"/>
        </w:rPr>
        <w:t>AWM.02.008</w:t>
      </w:r>
      <w:r>
        <w:rPr>
          <w:rFonts w:ascii="Times New Roman" w:hAnsi="Times New Roman" w:cs="Times New Roman"/>
          <w:sz w:val="28"/>
          <w:szCs w:val="28"/>
        </w:rPr>
        <w:t>. Краткие шаги DEB — AWM.02.002 §4.5; диагностика отказа старта — AWM.02.002 §6.0.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169"/>
        <w:gridCol w:w="6469"/>
      </w:tblGrid>
      <w:tr>
        <w:tc>
          <w:tcPr>
            <w:tcW w:w="316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Переменная</w:t>
            </w:r>
          </w:p>
        </w:tc>
        <w:tc>
          <w:tcPr>
            <w:tcW w:w="646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Требование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JWT_​SECRET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секрет (</w:t>
            </w:r>
            <w:r>
              <w:rPr>
                <w:rFonts w:ascii="Courier New" w:hAnsi="Courier New" w:cs="Courier New"/>
                <w:sz w:val="22"/>
                <w:szCs w:val="22"/>
              </w:rPr>
              <w:t>openssl rand -​hex 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Запрещены пусто, </w:t>
            </w:r>
            <w:r>
              <w:rPr>
                <w:rFonts w:ascii="Courier New" w:hAnsi="Courier New" w:cs="Courier New"/>
                <w:sz w:val="22"/>
                <w:szCs w:val="22"/>
              </w:rPr>
              <w:t>change_​me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change_​me_​before_​production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replace_​with_​openssl_​rand_​hex_​32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сервис не стартует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status=​3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CORS_​ORIGINS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Courier New" w:hAnsi="Courier New" w:cs="Courier New"/>
                <w:sz w:val="22"/>
                <w:szCs w:val="22"/>
              </w:rPr>
              <w:t>TRUSTED_​HOSTS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Явные списки (для CORS — со схемой </w:t>
            </w:r>
            <w:r>
              <w:rPr>
                <w:rFonts w:ascii="Courier New" w:hAnsi="Courier New" w:cs="Courier New"/>
                <w:sz w:val="22"/>
                <w:szCs w:val="22"/>
              </w:rPr>
              <w:t>https:​/​/​…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>
              <w:rPr>
                <w:rFonts w:ascii="Courier New" w:hAnsi="Courier New" w:cs="Courier New"/>
                <w:sz w:val="22"/>
                <w:szCs w:val="22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промышленной среде —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старт запрещён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COOKIE_​SECURE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true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HTTPS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ALLOW_​REGISTRATION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умолчанию </w:t>
            </w:r>
            <w:r>
              <w:rPr>
                <w:rFonts w:ascii="Courier New" w:hAnsi="Courier New" w:cs="Courier New"/>
                <w:sz w:val="22"/>
                <w:szCs w:val="22"/>
              </w:rPr>
              <w:t>false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(открытая саморегистрация отключена)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INITIAL_​ADMIN_​PASSWORD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Courier New" w:hAnsi="Courier New" w:cs="Courier New"/>
                <w:sz w:val="22"/>
                <w:szCs w:val="22"/>
              </w:rPr>
              <w:t>admin123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иначе пароль генерируется при первичной настройке и пишется в лог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METRICS_​BEARER_​TOKEN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Bearer для Prometheus scrape </w:t>
            </w:r>
            <w:r>
              <w:rPr>
                <w:rFonts w:ascii="Courier New" w:hAnsi="Courier New" w:cs="Courier New"/>
                <w:sz w:val="22"/>
                <w:szCs w:val="22"/>
              </w:rPr>
              <w:t>/​metrics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(рекомендуется)</w:t>
            </w:r>
          </w:p>
        </w:tc>
      </w:tr>
      <w:tr>
        <w:tc>
          <w:tcPr>
            <w:tcW w:w="31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AWM_​CSRF_​ENABLED</w:t>
            </w:r>
          </w:p>
        </w:tc>
        <w:tc>
          <w:tcPr>
            <w:tcW w:w="646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двойная отправка CSRF (cookie + заголовок) (</w:t>
            </w:r>
            <w:r>
              <w:rPr>
                <w:rFonts w:ascii="Courier New" w:hAnsi="Courier New" w:cs="Courier New"/>
                <w:sz w:val="22"/>
                <w:szCs w:val="22"/>
              </w:rPr>
              <w:t>true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умолчанию); на мастере </w:t>
            </w:r>
            <w:r>
              <w:rPr>
                <w:rFonts w:ascii="Courier New" w:hAnsi="Courier New" w:cs="Courier New"/>
                <w:sz w:val="22"/>
                <w:szCs w:val="22"/>
              </w:rPr>
              <w:t>/​initial-​setup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(шаг «Безопасность сессии») или в env; для внутренней HTTP-​сети — профиль «только HTTP»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Пример минимального блока (FQDN подставить свой):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APP_ENV=production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JWT_SECRET=&lt;openssl rand -hex 32&gt;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CORS_ORIGINS=https://awm.example.com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TRUSTED_HOSTS=awm.example.com,localhost,127.0.0.1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COOKIE_SECURE=true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ALLOW_REGISTRATION=false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Проверка без запуска unit: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/opt/AWM/awm-startup.sh validate-env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UI cookie-сессия: cookie </w:t>
      </w:r>
      <w:r>
        <w:rPr>
          <w:rFonts w:ascii="Courier New" w:hAnsi="Courier New" w:cs="Courier New"/>
          <w:sz w:val="22"/>
          <w:szCs w:val="22"/>
        </w:rPr>
        <w:t>awm_csrf</w:t>
      </w:r>
      <w:r>
        <w:rPr>
          <w:rFonts w:ascii="Times New Roman" w:hAnsi="Times New Roman" w:cs="Times New Roman"/>
          <w:sz w:val="28"/>
          <w:szCs w:val="28"/>
        </w:rPr>
        <w:t xml:space="preserve"> + заголовок </w:t>
      </w:r>
      <w:r>
        <w:rPr>
          <w:rFonts w:ascii="Courier New" w:hAnsi="Courier New" w:cs="Courier New"/>
          <w:sz w:val="22"/>
          <w:szCs w:val="22"/>
        </w:rPr>
        <w:t>X-CSRF-Token</w:t>
      </w:r>
      <w:r>
        <w:rPr>
          <w:rFonts w:ascii="Times New Roman" w:hAnsi="Times New Roman" w:cs="Times New Roman"/>
          <w:sz w:val="28"/>
          <w:szCs w:val="28"/>
        </w:rPr>
        <w:t xml:space="preserve"> на POST/PUT/PATCH/DELETE (</w:t>
      </w:r>
      <w:r>
        <w:rPr>
          <w:rFonts w:ascii="Courier New" w:hAnsi="Courier New" w:cs="Courier New"/>
          <w:sz w:val="22"/>
          <w:szCs w:val="22"/>
        </w:rPr>
        <w:t>static/js/awm-csrf.js</w:t>
      </w:r>
      <w:r>
        <w:rPr>
          <w:rFonts w:ascii="Times New Roman" w:hAnsi="Times New Roman" w:cs="Times New Roman"/>
          <w:sz w:val="28"/>
          <w:szCs w:val="28"/>
        </w:rPr>
        <w:t xml:space="preserve">). Endpoint </w:t>
      </w:r>
      <w:r>
        <w:rPr>
          <w:rFonts w:ascii="Courier New" w:hAnsi="Courier New" w:cs="Courier New"/>
          <w:sz w:val="22"/>
          <w:szCs w:val="22"/>
        </w:rPr>
        <w:t>GET /api/auth/csrf</w:t>
      </w:r>
      <w:r>
        <w:rPr>
          <w:rFonts w:ascii="Times New Roman" w:hAnsi="Times New Roman" w:cs="Times New Roman"/>
          <w:sz w:val="28"/>
          <w:szCs w:val="28"/>
        </w:rPr>
        <w:t xml:space="preserve">. Без CSRF: login/SSO, Agent/Worker API, </w:t>
      </w:r>
      <w:r>
        <w:rPr>
          <w:rFonts w:ascii="Courier New" w:hAnsi="Courier New" w:cs="Courier New"/>
          <w:sz w:val="22"/>
          <w:szCs w:val="22"/>
        </w:rPr>
        <w:t>/metrics</w:t>
      </w:r>
      <w:r>
        <w:rPr>
          <w:rFonts w:ascii="Times New Roman" w:hAnsi="Times New Roman" w:cs="Times New Roman"/>
          <w:sz w:val="28"/>
          <w:szCs w:val="28"/>
        </w:rPr>
        <w:t>, публичная разблокировка лицензии (</w:t>
      </w:r>
      <w:r>
        <w:rPr>
          <w:rFonts w:ascii="Courier New" w:hAnsi="Courier New" w:cs="Courier New"/>
          <w:sz w:val="22"/>
          <w:szCs w:val="22"/>
        </w:rPr>
        <w:t>/api/system/license/…</w:t>
      </w:r>
      <w:r>
        <w:rPr>
          <w:rFonts w:ascii="Times New Roman" w:hAnsi="Times New Roman" w:cs="Times New Roman"/>
          <w:sz w:val="28"/>
          <w:szCs w:val="28"/>
        </w:rPr>
        <w:t>) и initial-setup (</w:t>
      </w:r>
      <w:r>
        <w:rPr>
          <w:rFonts w:ascii="Courier New" w:hAnsi="Courier New" w:cs="Courier New"/>
          <w:sz w:val="22"/>
          <w:szCs w:val="22"/>
        </w:rPr>
        <w:t>/api/system/initial-setup/…</w:t>
      </w:r>
      <w:r>
        <w:rPr>
          <w:rFonts w:ascii="Times New Roman" w:hAnsi="Times New Roman" w:cs="Times New Roman"/>
          <w:sz w:val="28"/>
          <w:szCs w:val="28"/>
        </w:rPr>
        <w:t xml:space="preserve">). В </w:t>
      </w:r>
      <w:r>
        <w:rPr>
          <w:rFonts w:ascii="Courier New" w:hAnsi="Courier New" w:cs="Courier New"/>
          <w:sz w:val="22"/>
          <w:szCs w:val="22"/>
        </w:rPr>
        <w:t>APP_ENV=dev|test</w:t>
      </w:r>
      <w:r>
        <w:rPr>
          <w:rFonts w:ascii="Times New Roman" w:hAnsi="Times New Roman" w:cs="Times New Roman"/>
          <w:sz w:val="28"/>
          <w:szCs w:val="28"/>
        </w:rPr>
        <w:t xml:space="preserve"> / pytest CSRF выключен, пока не задан </w:t>
      </w:r>
      <w:r>
        <w:rPr>
          <w:rFonts w:ascii="Courier New" w:hAnsi="Courier New" w:cs="Courier New"/>
          <w:sz w:val="22"/>
          <w:szCs w:val="22"/>
        </w:rPr>
        <w:t>AWM_CSRF_FORCE=true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Смена </w:t>
      </w:r>
      <w:r>
        <w:rPr>
          <w:rFonts w:ascii="Courier New" w:hAnsi="Courier New" w:cs="Courier New"/>
          <w:sz w:val="22"/>
          <w:szCs w:val="22"/>
        </w:rPr>
        <w:t>JWT_SECRET</w:t>
      </w:r>
      <w:r>
        <w:rPr>
          <w:rFonts w:ascii="Times New Roman" w:hAnsi="Times New Roman" w:cs="Times New Roman"/>
          <w:sz w:val="28"/>
          <w:szCs w:val="28"/>
        </w:rPr>
        <w:t xml:space="preserve"> инвалидирует сессии — требуется повторный вход. Для лабораторного режима: </w:t>
      </w:r>
      <w:r>
        <w:rPr>
          <w:rFonts w:ascii="Courier New" w:hAnsi="Courier New" w:cs="Courier New"/>
          <w:sz w:val="22"/>
          <w:szCs w:val="22"/>
        </w:rPr>
        <w:t>APP_ENV=dev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Courier New" w:hAnsi="Courier New" w:cs="Courier New"/>
          <w:sz w:val="22"/>
          <w:szCs w:val="22"/>
        </w:rPr>
        <w:t>AWM_ALLOW_INSECURE_DEFAULTS=true</w:t>
      </w:r>
      <w:r>
        <w:rPr>
          <w:rFonts w:ascii="Times New Roman" w:hAnsi="Times New Roman" w:cs="Times New Roman"/>
          <w:sz w:val="28"/>
          <w:szCs w:val="28"/>
        </w:rPr>
        <w:t xml:space="preserve"> (в промышленной среде не использовать).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9" w:name="_Toc9"/>
      <w:r>
        <w:rPr>
          <w:b/>
          <w:rFonts w:ascii="Times New Roman" w:hAnsi="Times New Roman" w:cs="Times New Roman"/>
          <w:sz w:val="28"/>
          <w:szCs w:val="28"/>
        </w:rPr>
        <w:t>3.2. Установка</w:t>
      </w:r>
      <w:bookmarkEnd w:id="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Выполнить AWM.02.002, пункты 3–4 (архив или пакет DEB). Установка из архива: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./scripts/install-from-release.sh --file ./awm-&lt;version&gt;-….tar.gz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0" w:name="_Toc10"/>
      <w:r>
        <w:rPr>
          <w:b/>
          <w:rFonts w:ascii="Times New Roman" w:hAnsi="Times New Roman" w:cs="Times New Roman"/>
          <w:sz w:val="28"/>
          <w:szCs w:val="28"/>
        </w:rPr>
        <w:t>3.3. Проверка после установки</w:t>
      </w:r>
      <w:bookmarkEnd w:id="10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Выполнить </w:t>
      </w:r>
      <w:r>
        <w:rPr>
          <w:rFonts w:ascii="Courier New" w:hAnsi="Courier New" w:cs="Courier New"/>
          <w:sz w:val="22"/>
          <w:szCs w:val="22"/>
        </w:rPr>
        <w:t>systemctl status awm --no-pager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Открыть веб-интерфейс; убедиться в ответе health API.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Выполнить проверки AWM.02.002, пункты 6 и 8.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11" w:name="_Toc11"/>
      <w:r>
        <w:rPr>
          <w:b/>
          <w:rFonts w:ascii="Times New Roman" w:hAnsi="Times New Roman" w:cs="Times New Roman"/>
          <w:sz w:val="32"/>
          <w:szCs w:val="32"/>
        </w:rPr>
        <w:t>4. Первичная настройка</w:t>
      </w:r>
      <w:bookmarkEnd w:id="1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После установки: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Открыть </w:t>
      </w:r>
      <w:r>
        <w:rPr>
          <w:rFonts w:ascii="Courier New" w:hAnsi="Courier New" w:cs="Courier New"/>
          <w:sz w:val="22"/>
          <w:szCs w:val="22"/>
        </w:rPr>
        <w:t>/initial-setup</w:t>
      </w:r>
      <w:r>
        <w:rPr>
          <w:rFonts w:ascii="Times New Roman" w:hAnsi="Times New Roman" w:cs="Times New Roman"/>
          <w:sz w:val="28"/>
          <w:szCs w:val="28"/>
        </w:rPr>
        <w:t>. Шаги: режим эксплуатации (пром / стенд), тип установки, администратор, сеть, безопасность сессии, хранение данных, SSO (необязательно), лицензия.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Принять условия лицензирования. Текст выводится дословно из файла </w:t>
      </w:r>
      <w:r>
        <w:rPr>
          <w:rFonts w:ascii="Courier New" w:hAnsi="Courier New" w:cs="Courier New"/>
          <w:sz w:val="22"/>
          <w:szCs w:val="22"/>
        </w:rPr>
        <w:t>LICENSE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Выбрать режим </w:t>
      </w:r>
      <w:r>
        <w:rPr>
          <w:b/>
          <w:rFonts w:ascii="Times New Roman" w:hAnsi="Times New Roman" w:cs="Times New Roman"/>
          <w:sz w:val="28"/>
          <w:szCs w:val="28"/>
        </w:rPr>
        <w:t>стенд</w:t>
      </w:r>
      <w:r>
        <w:rPr>
          <w:rFonts w:ascii="Times New Roman" w:hAnsi="Times New Roman" w:cs="Times New Roman"/>
          <w:sz w:val="28"/>
          <w:szCs w:val="28"/>
        </w:rPr>
        <w:t xml:space="preserve"> (HTTP/IP, быстрый старт) или </w:t>
      </w:r>
      <w:r>
        <w:rPr>
          <w:b/>
          <w:rFonts w:ascii="Times New Roman" w:hAnsi="Times New Roman" w:cs="Times New Roman"/>
          <w:sz w:val="28"/>
          <w:szCs w:val="28"/>
        </w:rPr>
        <w:t>пром</w:t>
      </w:r>
      <w:r>
        <w:rPr>
          <w:rFonts w:ascii="Times New Roman" w:hAnsi="Times New Roman" w:cs="Times New Roman"/>
          <w:sz w:val="28"/>
          <w:szCs w:val="28"/>
        </w:rPr>
        <w:t xml:space="preserve"> (HTTPS / жёсткие политики).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Выбрать тип установки: одно подразделение или несколько подразделений. Выбор обязателен. После завершения мастера страница </w:t>
      </w:r>
      <w:r>
        <w:rPr>
          <w:rFonts w:ascii="Courier New" w:hAnsi="Courier New" w:cs="Courier New"/>
          <w:sz w:val="22"/>
          <w:szCs w:val="22"/>
        </w:rPr>
        <w:t>/initial-setup</w:t>
      </w:r>
      <w:r>
        <w:rPr>
          <w:rFonts w:ascii="Times New Roman" w:hAnsi="Times New Roman" w:cs="Times New Roman"/>
          <w:sz w:val="28"/>
          <w:szCs w:val="28"/>
        </w:rPr>
        <w:t xml:space="preserve"> не открывается; тип установки не изменяется.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Задать учётные данные администратора. Указать публичное имя/IP и URL (предзаполняются из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 xml:space="preserve"> после выбора адреса при установке), CORS и TRUSTED_HOSTS — поля обязательны, без </w:t>
      </w:r>
      <w:r>
        <w:rPr>
          <w:rFonts w:ascii="Courier New" w:hAnsi="Courier New" w:cs="Courier New"/>
          <w:sz w:val="22"/>
          <w:szCs w:val="22"/>
        </w:rPr>
        <w:t>*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На шаге «Безопасность сессии» при необходимости уточнить CSRF / cookie (см. </w:t>
      </w:r>
      <w:r>
        <w:rPr>
          <w:rFonts w:ascii="Times New Roman" w:hAnsi="Times New Roman" w:cs="Times New Roman"/>
          <w:sz w:val="28"/>
          <w:szCs w:val="28"/>
        </w:rPr>
        <w:t>§4.3 (#43-безопасность-сессии-на-мастере)</w:t>
      </w:r>
      <w:r>
        <w:rPr>
          <w:rFonts w:ascii="Times New Roman" w:hAnsi="Times New Roman" w:cs="Times New Roman"/>
          <w:sz w:val="28"/>
          <w:szCs w:val="28"/>
        </w:rPr>
        <w:t xml:space="preserve">). В режиме стенд и при </w:t>
      </w:r>
      <w:r>
        <w:rPr>
          <w:rFonts w:ascii="Courier New" w:hAnsi="Courier New" w:cs="Courier New"/>
          <w:sz w:val="22"/>
          <w:szCs w:val="22"/>
        </w:rPr>
        <w:t>http://</w:t>
      </w:r>
      <w:r>
        <w:rPr>
          <w:rFonts w:ascii="Times New Roman" w:hAnsi="Times New Roman" w:cs="Times New Roman"/>
          <w:sz w:val="28"/>
          <w:szCs w:val="28"/>
        </w:rPr>
        <w:t xml:space="preserve"> Secure cookie и CSRF отключаются автоматически.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Уведомление об обработке персональных данных выводится дословно из файла </w:t>
      </w:r>
      <w:r>
        <w:rPr>
          <w:rFonts w:ascii="Courier New" w:hAnsi="Courier New" w:cs="Courier New"/>
          <w:sz w:val="22"/>
          <w:szCs w:val="22"/>
        </w:rPr>
        <w:t>PRIVACY</w:t>
      </w:r>
      <w:r>
        <w:rPr>
          <w:rFonts w:ascii="Times New Roman" w:hAnsi="Times New Roman" w:cs="Times New Roman"/>
          <w:sz w:val="28"/>
          <w:szCs w:val="28"/>
        </w:rPr>
        <w:t xml:space="preserve"> (корень установки). Версия — строка </w:t>
      </w:r>
      <w:r>
        <w:rPr>
          <w:rFonts w:ascii="Courier New" w:hAnsi="Courier New" w:cs="Courier New"/>
          <w:sz w:val="22"/>
          <w:szCs w:val="22"/>
        </w:rPr>
        <w:t>Версия:</w:t>
      </w:r>
      <w:r>
        <w:rPr>
          <w:rFonts w:ascii="Times New Roman" w:hAnsi="Times New Roman" w:cs="Times New Roman"/>
          <w:sz w:val="28"/>
          <w:szCs w:val="28"/>
        </w:rPr>
        <w:t xml:space="preserve"> этого файла. Признаки «включено» и «требовать согласие» задаются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Политики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Завершить настройку: формируется env-файл (</w:t>
      </w:r>
      <w:r>
        <w:rPr>
          <w:rFonts w:ascii="Courier New" w:hAnsi="Courier New" w:cs="Courier New"/>
          <w:sz w:val="22"/>
          <w:szCs w:val="22"/>
        </w:rPr>
        <w:t>JWT_SECRET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APP_ENV</w:t>
      </w:r>
      <w:r>
        <w:rPr>
          <w:rFonts w:ascii="Times New Roman" w:hAnsi="Times New Roman" w:cs="Times New Roman"/>
          <w:sz w:val="28"/>
          <w:szCs w:val="28"/>
        </w:rPr>
        <w:t xml:space="preserve">, сеть, CSRF, cookie, пути данных), создаются рабочие каталоги; перезапуск службы планируется </w:t>
      </w:r>
      <w:r>
        <w:rPr>
          <w:b/>
          <w:rFonts w:ascii="Times New Roman" w:hAnsi="Times New Roman" w:cs="Times New Roman"/>
          <w:sz w:val="28"/>
          <w:szCs w:val="28"/>
        </w:rPr>
        <w:t>после</w:t>
      </w:r>
      <w:r>
        <w:rPr>
          <w:rFonts w:ascii="Times New Roman" w:hAnsi="Times New Roman" w:cs="Times New Roman"/>
          <w:sz w:val="28"/>
          <w:szCs w:val="28"/>
        </w:rPr>
        <w:t xml:space="preserve"> ответа API. До завершения мастера интерфейс недоступен (кроме </w:t>
      </w:r>
      <w:r>
        <w:rPr>
          <w:rFonts w:ascii="Courier New" w:hAnsi="Courier New" w:cs="Courier New"/>
          <w:sz w:val="22"/>
          <w:szCs w:val="22"/>
        </w:rPr>
        <w:t>/initial-setup</w:t>
      </w:r>
      <w:r>
        <w:rPr>
          <w:rFonts w:ascii="Times New Roman" w:hAnsi="Times New Roman" w:cs="Times New Roman"/>
          <w:sz w:val="28"/>
          <w:szCs w:val="28"/>
        </w:rPr>
        <w:t xml:space="preserve"> и служебных endpoints).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>Проверить вход после перезапуска по публичному URL из ответа мастера.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Если мастер открыт по IP (например </w:t>
      </w:r>
      <w:r>
        <w:rPr>
          <w:rFonts w:ascii="Courier New" w:hAnsi="Courier New" w:cs="Courier New"/>
          <w:sz w:val="22"/>
          <w:szCs w:val="22"/>
        </w:rPr>
        <w:t>http://10.10.177.213:8000</w:t>
      </w:r>
      <w:r>
        <w:rPr>
          <w:rFonts w:ascii="Times New Roman" w:hAnsi="Times New Roman" w:cs="Times New Roman"/>
          <w:sz w:val="28"/>
          <w:szCs w:val="28"/>
        </w:rPr>
        <w:t>), а в сети задан целевой HTTPS-домен (</w:t>
      </w:r>
      <w:r>
        <w:rPr>
          <w:rFonts w:ascii="Courier New" w:hAnsi="Courier New" w:cs="Courier New"/>
          <w:sz w:val="22"/>
          <w:szCs w:val="22"/>
        </w:rPr>
        <w:t>https://t.example.com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TRUSTED_HOSTS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CORS_ORIGINS</w:t>
      </w:r>
      <w:r>
        <w:rPr>
          <w:rFonts w:ascii="Times New Roman" w:hAnsi="Times New Roman" w:cs="Times New Roman"/>
          <w:sz w:val="28"/>
          <w:szCs w:val="28"/>
        </w:rPr>
        <w:t xml:space="preserve"> при применении автоматически добавляются Host и origin текущей вкладки (IP и домен сосуществуют);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после сохранения браузер переходит на </w:t>
      </w:r>
      <w:r>
        <w:rPr>
          <w:rFonts w:ascii="Courier New" w:hAnsi="Courier New" w:cs="Courier New"/>
          <w:sz w:val="22"/>
          <w:szCs w:val="22"/>
        </w:rPr>
        <w:t>{PUBLIC_BASE_URL}/login</w:t>
      </w:r>
      <w:r>
        <w:rPr>
          <w:rFonts w:ascii="Times New Roman" w:hAnsi="Times New Roman" w:cs="Times New Roman"/>
          <w:sz w:val="28"/>
          <w:szCs w:val="28"/>
        </w:rPr>
        <w:t xml:space="preserve">, а не на относительный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 по IP;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на шаге «Сеть» показывается предупреждение о несовпадении адреса вкладки и публичного URL.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2" w:name="_Toc12"/>
      <w:r>
        <w:rPr>
          <w:b/>
          <w:rFonts w:ascii="Times New Roman" w:hAnsi="Times New Roman" w:cs="Times New Roman"/>
          <w:sz w:val="28"/>
          <w:szCs w:val="28"/>
        </w:rPr>
        <w:t>4.1. Режим подразделений</w:t>
      </w:r>
      <w:bookmarkEnd w:id="12"/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Одно подразделение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Задаётся название — единственное (основное) подразделение установки.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Переключатель подразделений и 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скрыты.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скрыты фильтр и колонка «Подразделение», поле «Подразделения» при создании и редактировании и роль «Администратор подразделения».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Callback SSO: </w:t>
      </w:r>
      <w:r>
        <w:rPr>
          <w:rFonts w:ascii="Courier New" w:hAnsi="Courier New" w:cs="Courier New"/>
          <w:sz w:val="22"/>
          <w:szCs w:val="22"/>
        </w:rPr>
        <w:t>/api/auth/sso/callback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Несколько подразделений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Требуется пакет Corp с функцией «Несколько подразделений» либо пробный период Corp. Без функции сохранение режима отклоняется. Число подразделений ограничено лицензией.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Задаются название и код основного подразделения. Это подразделение используется для управления установкой (лицензия, узлы исполнения, резервные копии) и как первый филиал. Отдельного служебного подразделения нет.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Код входит в адрес возврата (Redirect URI) SSO подразделения: </w:t>
      </w:r>
      <w:r>
        <w:rPr>
          <w:rFonts w:ascii="Courier New" w:hAnsi="Courier New" w:cs="Courier New"/>
          <w:sz w:val="22"/>
          <w:szCs w:val="22"/>
        </w:rPr>
        <w:t>/api/auth/sso/callback/{код}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SSO на мастере необязательно; настройка —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</w:t>
      </w:r>
      <w:r>
        <w:rPr>
          <w:rFonts w:ascii="Times New Roman" w:hAnsi="Times New Roman" w:cs="Times New Roman"/>
          <w:sz w:val="28"/>
          <w:szCs w:val="28"/>
        </w:rPr>
        <w:t xml:space="preserve"> (общие параметры установки и при необходимости параметры подразделения).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Прочие подразделения создаются 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Подразделения</w:t>
      </w:r>
      <w:r>
        <w:rPr>
          <w:rFonts w:ascii="Times New Roman" w:hAnsi="Times New Roman" w:cs="Times New Roman"/>
          <w:sz w:val="28"/>
          <w:szCs w:val="28"/>
        </w:rPr>
        <w:t>. Раздел доступен главному администратору при выбранном в шапке основном подразделении.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На странице входа подразделение выбирается из списка наименований. Поле скрыто при одном подразделении и при числе активных подразделений меньше двух. Режим назначения подразделения при SSO задаётся 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§6.4.0 (#640-назначение-подразделения-при-sso)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профиле оператора отображаются текущее подразделение сессии и список членств (признаки «Текущая сессия», «Основное»).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3" w:name="_Toc13"/>
      <w:r>
        <w:rPr>
          <w:b/>
          <w:rFonts w:ascii="Times New Roman" w:hAnsi="Times New Roman" w:cs="Times New Roman"/>
          <w:sz w:val="28"/>
          <w:szCs w:val="28"/>
        </w:rPr>
        <w:t>4.2. SSO на этапе первичной настройки</w:t>
      </w:r>
      <w:bookmarkEnd w:id="13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включении SSO на мастере: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Заполнить </w:t>
      </w:r>
      <w:r>
        <w:rPr>
          <w:b/>
          <w:rFonts w:ascii="Times New Roman" w:hAnsi="Times New Roman" w:cs="Times New Roman"/>
          <w:sz w:val="28"/>
          <w:szCs w:val="28"/>
        </w:rPr>
        <w:t>адрес издателя (Issuer URL)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Client 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секрет клиента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Указать </w:t>
      </w:r>
      <w:r>
        <w:rPr>
          <w:b/>
          <w:rFonts w:ascii="Times New Roman" w:hAnsi="Times New Roman" w:cs="Times New Roman"/>
          <w:sz w:val="28"/>
          <w:szCs w:val="28"/>
        </w:rPr>
        <w:t>адрес возврата (Redirect URI)</w:t>
      </w:r>
      <w:r>
        <w:rPr>
          <w:rFonts w:ascii="Times New Roman" w:hAnsi="Times New Roman" w:cs="Times New Roman"/>
          <w:sz w:val="28"/>
          <w:szCs w:val="28"/>
        </w:rPr>
        <w:t xml:space="preserve"> — полный URL callback (схема </w:t>
      </w:r>
      <w:r>
        <w:rPr>
          <w:rFonts w:ascii="Courier New" w:hAnsi="Courier New" w:cs="Courier New"/>
          <w:sz w:val="22"/>
          <w:szCs w:val="22"/>
        </w:rPr>
        <w:t>http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Courier New" w:hAnsi="Courier New" w:cs="Courier New"/>
          <w:sz w:val="22"/>
          <w:szCs w:val="22"/>
        </w:rPr>
        <w:t>https</w:t>
      </w:r>
      <w:r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Courier New" w:hAnsi="Courier New" w:cs="Courier New"/>
          <w:sz w:val="22"/>
          <w:szCs w:val="22"/>
        </w:rPr>
        <w:t>https:///api/auth/sso/callback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Значение должно совпадать с </w:t>
      </w:r>
      <w:r>
        <w:rPr>
          <w:b/>
          <w:rFonts w:ascii="Times New Roman" w:hAnsi="Times New Roman" w:cs="Times New Roman"/>
          <w:sz w:val="28"/>
          <w:szCs w:val="28"/>
        </w:rPr>
        <w:t>Valid адрес возврата (Redirect URI)s</w:t>
      </w:r>
      <w:r>
        <w:rPr>
          <w:rFonts w:ascii="Times New Roman" w:hAnsi="Times New Roman" w:cs="Times New Roman"/>
          <w:sz w:val="28"/>
          <w:szCs w:val="28"/>
        </w:rPr>
        <w:t xml:space="preserve"> клиента поставщика идентификации (схема, хост, путь).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Пустой адрес возврата (Redirect URI) при включённом SSO приводит к ошибке сохранения или входа.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Таблица соответствий атрибута SSO и режим назначения подразделения настраиваются после мастера: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§6.4.0 (#640-назначение-подразделения-при-sso)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4" w:name="_Toc14"/>
      <w:r>
        <w:rPr>
          <w:b/>
          <w:rFonts w:ascii="Times New Roman" w:hAnsi="Times New Roman" w:cs="Times New Roman"/>
          <w:sz w:val="28"/>
          <w:szCs w:val="28"/>
        </w:rPr>
        <w:t>4.3. Безопасность сессии на мастере</w:t>
      </w:r>
      <w:bookmarkEnd w:id="14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446"/>
        <w:gridCol w:w="3197"/>
        <w:gridCol w:w="2147"/>
        <w:gridCol w:w="1848"/>
      </w:tblGrid>
      <w:tr>
        <w:tc>
          <w:tcPr>
            <w:tcW w:w="244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Режим</w:t>
            </w:r>
          </w:p>
        </w:tc>
        <w:tc>
          <w:tcPr>
            <w:tcW w:w="319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CSRF</w:t>
            </w:r>
          </w:p>
        </w:tc>
        <w:tc>
          <w:tcPr>
            <w:tcW w:w="214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COOKIE_​SECURE</w:t>
            </w:r>
          </w:p>
        </w:tc>
        <w:tc>
          <w:tcPr>
            <w:tcW w:w="184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APP_​ENV</w:t>
            </w:r>
          </w:p>
        </w:tc>
      </w:tr>
      <w:tr>
        <w:tc>
          <w:tcPr>
            <w:tcW w:w="244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</w:t>
            </w:r>
          </w:p>
        </w:tc>
        <w:tc>
          <w:tcPr>
            <w:tcW w:w="319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выкл.</w:t>
            </w:r>
          </w:p>
        </w:tc>
        <w:tc>
          <w:tcPr>
            <w:tcW w:w="21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false</w:t>
            </w:r>
          </w:p>
        </w:tc>
        <w:tc>
          <w:tcPr>
            <w:tcW w:w="18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development</w:t>
            </w:r>
          </w:p>
        </w:tc>
      </w:tr>
      <w:tr>
        <w:tc>
          <w:tcPr>
            <w:tcW w:w="244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 + </w:t>
            </w:r>
            <w:r>
              <w:rPr>
                <w:rFonts w:ascii="Courier New" w:hAnsi="Courier New" w:cs="Courier New"/>
                <w:sz w:val="22"/>
                <w:szCs w:val="22"/>
              </w:rPr>
              <w:t>https:​/​/​</w:t>
            </w:r>
          </w:p>
        </w:tc>
        <w:tc>
          <w:tcPr>
            <w:tcW w:w="319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вкл.</w:t>
            </w:r>
          </w:p>
        </w:tc>
        <w:tc>
          <w:tcPr>
            <w:tcW w:w="21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true</w:t>
            </w:r>
          </w:p>
        </w:tc>
        <w:tc>
          <w:tcPr>
            <w:tcW w:w="18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production</w:t>
            </w:r>
          </w:p>
        </w:tc>
      </w:tr>
      <w:tr>
        <w:tc>
          <w:tcPr>
            <w:tcW w:w="244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 + </w:t>
            </w:r>
            <w:r>
              <w:rPr>
                <w:rFonts w:ascii="Courier New" w:hAnsi="Courier New" w:cs="Courier New"/>
                <w:sz w:val="22"/>
                <w:szCs w:val="22"/>
              </w:rPr>
              <w:t>http:​/​/​</w:t>
            </w:r>
          </w:p>
        </w:tc>
        <w:tc>
          <w:tcPr>
            <w:tcW w:w="319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выкл. (профиль HTTP)</w:t>
            </w:r>
          </w:p>
        </w:tc>
        <w:tc>
          <w:tcPr>
            <w:tcW w:w="21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false</w:t>
            </w:r>
          </w:p>
        </w:tc>
        <w:tc>
          <w:tcPr>
            <w:tcW w:w="18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production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Профиль «внутренняя сеть без HTTPS» на шаге безопасности записывает </w:t>
      </w:r>
      <w:r>
        <w:rPr>
          <w:rFonts w:ascii="Courier New" w:hAnsi="Courier New" w:cs="Courier New"/>
          <w:sz w:val="22"/>
          <w:szCs w:val="22"/>
        </w:rPr>
        <w:t>COOKIE_SECURE=false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AWM_CSRF_ENABLED=false</w:t>
      </w:r>
      <w:r>
        <w:rPr>
          <w:rFonts w:ascii="Times New Roman" w:hAnsi="Times New Roman" w:cs="Times New Roman"/>
          <w:sz w:val="28"/>
          <w:szCs w:val="28"/>
        </w:rPr>
        <w:t>. На HTTP без этого Secure cookie сессии не сохраняются в браузере — после перезапуска вход с ошибкой CSRF или «не авторизован».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Каталог состояния </w:t>
      </w:r>
      <w:r>
        <w:rPr>
          <w:rFonts w:ascii="Courier New" w:hAnsi="Courier New" w:cs="Courier New"/>
          <w:sz w:val="22"/>
          <w:szCs w:val="22"/>
        </w:rPr>
        <w:t>/var/lib/awm</w:t>
      </w:r>
      <w:r>
        <w:rPr>
          <w:rFonts w:ascii="Times New Roman" w:hAnsi="Times New Roman" w:cs="Times New Roman"/>
          <w:sz w:val="28"/>
          <w:szCs w:val="28"/>
        </w:rPr>
        <w:t xml:space="preserve"> и данные </w:t>
      </w:r>
      <w:r>
        <w:rPr>
          <w:rFonts w:ascii="Courier New" w:hAnsi="Courier New" w:cs="Courier New"/>
          <w:sz w:val="22"/>
          <w:szCs w:val="22"/>
        </w:rPr>
        <w:t>/var/lib/awm/data</w:t>
      </w:r>
      <w:r>
        <w:rPr>
          <w:rFonts w:ascii="Times New Roman" w:hAnsi="Times New Roman" w:cs="Times New Roman"/>
          <w:sz w:val="28"/>
          <w:szCs w:val="28"/>
        </w:rPr>
        <w:t xml:space="preserve"> создаются при </w:t>
      </w:r>
      <w:r>
        <w:rPr>
          <w:rFonts w:ascii="Courier New" w:hAnsi="Courier New" w:cs="Courier New"/>
          <w:sz w:val="22"/>
          <w:szCs w:val="22"/>
        </w:rPr>
        <w:t>install-config</w:t>
      </w:r>
      <w:r>
        <w:rPr>
          <w:rFonts w:ascii="Times New Roman" w:hAnsi="Times New Roman" w:cs="Times New Roman"/>
          <w:sz w:val="28"/>
          <w:szCs w:val="28"/>
        </w:rPr>
        <w:t xml:space="preserve"> от имени пользователя службы; повторный ручной </w:t>
      </w:r>
      <w:r>
        <w:rPr>
          <w:rFonts w:ascii="Courier New" w:hAnsi="Courier New" w:cs="Courier New"/>
          <w:sz w:val="22"/>
          <w:szCs w:val="22"/>
        </w:rPr>
        <w:t>chown</w:t>
      </w:r>
      <w:r>
        <w:rPr>
          <w:rFonts w:ascii="Times New Roman" w:hAnsi="Times New Roman" w:cs="Times New Roman"/>
          <w:sz w:val="28"/>
          <w:szCs w:val="28"/>
        </w:rPr>
        <w:t xml:space="preserve"> обычно не требуется.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На шаге «Безопасность сессии» задаются параметры, записываемые в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693"/>
        <w:gridCol w:w="2292"/>
        <w:gridCol w:w="5653"/>
      </w:tblGrid>
      <w:tr>
        <w:tc>
          <w:tcPr>
            <w:tcW w:w="169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Параметр мастера</w:t>
            </w:r>
          </w:p>
        </w:tc>
        <w:tc>
          <w:tcPr>
            <w:tcW w:w="229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Переменная env</w:t>
            </w:r>
          </w:p>
        </w:tc>
        <w:tc>
          <w:tcPr>
            <w:tcW w:w="565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169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CSRF</w:t>
            </w:r>
          </w:p>
        </w:tc>
        <w:tc>
          <w:tcPr>
            <w:tcW w:w="229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AWM_​CSRF_​ENABLED</w:t>
            </w:r>
          </w:p>
        </w:tc>
        <w:tc>
          <w:tcPr>
            <w:tcW w:w="565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Двойная отправка CSRF (cookie + заголовок) для изменяющих запросов UI (</w:t>
            </w:r>
            <w:r>
              <w:rPr>
                <w:rFonts w:ascii="Courier New" w:hAnsi="Courier New" w:cs="Courier New"/>
                <w:sz w:val="22"/>
                <w:szCs w:val="22"/>
              </w:rPr>
              <w:t>awm_​csrf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Courier New" w:hAnsi="Courier New" w:cs="Courier New"/>
                <w:sz w:val="22"/>
                <w:szCs w:val="22"/>
              </w:rPr>
              <w:t>X-​CSRF-​Token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169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Cookie только HTTPS</w:t>
            </w:r>
          </w:p>
        </w:tc>
        <w:tc>
          <w:tcPr>
            <w:tcW w:w="229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COOKIE_​SECURE</w:t>
            </w:r>
          </w:p>
        </w:tc>
        <w:tc>
          <w:tcPr>
            <w:tcW w:w="565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Флаг Secure для cookie сессии; при </w:t>
            </w:r>
            <w:r>
              <w:rPr>
                <w:rFonts w:ascii="Courier New" w:hAnsi="Courier New" w:cs="Courier New"/>
                <w:sz w:val="22"/>
                <w:szCs w:val="22"/>
              </w:rPr>
              <w:t>https:​/​/​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публичном URL включается автоматически</w:t>
            </w:r>
          </w:p>
        </w:tc>
      </w:tr>
      <w:tr>
        <w:tc>
          <w:tcPr>
            <w:tcW w:w="169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SameSite</w:t>
            </w:r>
          </w:p>
        </w:tc>
        <w:tc>
          <w:tcPr>
            <w:tcW w:w="229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COOKIE_​SAMESITE</w:t>
            </w:r>
          </w:p>
        </w:tc>
        <w:tc>
          <w:tcPr>
            <w:tcW w:w="565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lax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strict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Courier New" w:hAnsi="Courier New" w:cs="Courier New"/>
                <w:sz w:val="22"/>
                <w:szCs w:val="22"/>
              </w:rPr>
              <w:t>none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(значение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none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допустимо только с </w:t>
            </w:r>
            <w:r>
              <w:rPr>
                <w:rFonts w:ascii="Courier New" w:hAnsi="Courier New" w:cs="Courier New"/>
                <w:sz w:val="22"/>
                <w:szCs w:val="22"/>
              </w:rPr>
              <w:t>COOKIE_​SECURE=​true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169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Профиль «только HTTP»</w:t>
            </w:r>
          </w:p>
        </w:tc>
        <w:tc>
          <w:tcPr>
            <w:tcW w:w="229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565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выставляет </w:t>
            </w:r>
            <w:r>
              <w:rPr>
                <w:rFonts w:ascii="Courier New" w:hAnsi="Courier New" w:cs="Courier New"/>
                <w:sz w:val="22"/>
                <w:szCs w:val="22"/>
              </w:rPr>
              <w:t>COOKIE_​SECURE=​false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AWM_​CSRF_​ENABLED=​false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Профиль </w:t>
      </w:r>
      <w:r>
        <w:rPr>
          <w:b/>
          <w:rFonts w:ascii="Times New Roman" w:hAnsi="Times New Roman" w:cs="Times New Roman"/>
          <w:sz w:val="28"/>
          <w:szCs w:val="28"/>
        </w:rPr>
        <w:t>«только HTTP»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промышленной эксплуатации во </w:t>
      </w:r>
      <w:r>
        <w:rPr>
          <w:b/>
          <w:rFonts w:ascii="Times New Roman" w:hAnsi="Times New Roman" w:cs="Times New Roman"/>
          <w:sz w:val="28"/>
          <w:szCs w:val="28"/>
        </w:rPr>
        <w:t>внутренней изолированной сети</w:t>
      </w:r>
      <w:r>
        <w:rPr>
          <w:rFonts w:ascii="Times New Roman" w:hAnsi="Times New Roman" w:cs="Times New Roman"/>
          <w:sz w:val="28"/>
          <w:szCs w:val="28"/>
        </w:rPr>
        <w:t xml:space="preserve"> без TLS. Не применять при доступе из интернета или недоверенных сегментов.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Страница </w:t>
      </w:r>
      <w:r>
        <w:rPr>
          <w:rFonts w:ascii="Courier New" w:hAnsi="Courier New" w:cs="Courier New"/>
          <w:sz w:val="22"/>
          <w:szCs w:val="22"/>
        </w:rPr>
        <w:t>/privacy-consent</w:t>
      </w:r>
      <w:r>
        <w:rPr>
          <w:rFonts w:ascii="Times New Roman" w:hAnsi="Times New Roman" w:cs="Times New Roman"/>
          <w:sz w:val="28"/>
          <w:szCs w:val="28"/>
        </w:rPr>
        <w:t xml:space="preserve"> (согласие на обработку ПДн) использует тот же CSRF-хелпер (</w:t>
      </w:r>
      <w:r>
        <w:rPr>
          <w:rFonts w:ascii="Courier New" w:hAnsi="Courier New" w:cs="Courier New"/>
          <w:sz w:val="22"/>
          <w:szCs w:val="22"/>
        </w:rPr>
        <w:t>awm-csrf.js</w:t>
      </w:r>
      <w:r>
        <w:rPr>
          <w:rFonts w:ascii="Times New Roman" w:hAnsi="Times New Roman" w:cs="Times New Roman"/>
          <w:sz w:val="28"/>
          <w:szCs w:val="28"/>
        </w:rPr>
        <w:t xml:space="preserve">), что и остальной UI: при </w:t>
      </w:r>
      <w:r>
        <w:rPr>
          <w:rFonts w:ascii="Courier New" w:hAnsi="Courier New" w:cs="Courier New"/>
          <w:sz w:val="22"/>
          <w:szCs w:val="22"/>
        </w:rPr>
        <w:t>AWM_CSRF_ENABLED=true</w:t>
      </w:r>
      <w:r>
        <w:rPr>
          <w:rFonts w:ascii="Times New Roman" w:hAnsi="Times New Roman" w:cs="Times New Roman"/>
          <w:sz w:val="28"/>
          <w:szCs w:val="28"/>
        </w:rPr>
        <w:t xml:space="preserve"> POST </w:t>
      </w:r>
      <w:r>
        <w:rPr>
          <w:rFonts w:ascii="Courier New" w:hAnsi="Courier New" w:cs="Courier New"/>
          <w:sz w:val="22"/>
          <w:szCs w:val="22"/>
        </w:rPr>
        <w:t>/api/auth/me/privacy/accept</w:t>
      </w:r>
      <w:r>
        <w:rPr>
          <w:rFonts w:ascii="Times New Roman" w:hAnsi="Times New Roman" w:cs="Times New Roman"/>
          <w:sz w:val="28"/>
          <w:szCs w:val="28"/>
        </w:rPr>
        <w:t xml:space="preserve"> требует cookie </w:t>
      </w:r>
      <w:r>
        <w:rPr>
          <w:rFonts w:ascii="Courier New" w:hAnsi="Courier New" w:cs="Courier New"/>
          <w:sz w:val="22"/>
          <w:szCs w:val="22"/>
        </w:rPr>
        <w:t>awm_csrf</w:t>
      </w:r>
      <w:r>
        <w:rPr>
          <w:rFonts w:ascii="Times New Roman" w:hAnsi="Times New Roman" w:cs="Times New Roman"/>
          <w:sz w:val="28"/>
          <w:szCs w:val="28"/>
        </w:rPr>
        <w:t xml:space="preserve"> и заголовок </w:t>
      </w:r>
      <w:r>
        <w:rPr>
          <w:rFonts w:ascii="Courier New" w:hAnsi="Courier New" w:cs="Courier New"/>
          <w:sz w:val="22"/>
          <w:szCs w:val="22"/>
        </w:rPr>
        <w:t>X-CSRF-Token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После завершения мастера с перезапуском службы значения подхватываются из env-файла. Изменение CSRF и cookie — </w:t>
      </w:r>
      <w:r>
        <w:rPr>
          <w:b/>
          <w:rFonts w:ascii="Times New Roman" w:hAnsi="Times New Roman" w:cs="Times New Roman"/>
          <w:sz w:val="28"/>
          <w:szCs w:val="28"/>
        </w:rPr>
        <w:t>Настройки → Сеть и публичный URL</w:t>
      </w:r>
      <w:r>
        <w:rPr>
          <w:rFonts w:ascii="Times New Roman" w:hAnsi="Times New Roman" w:cs="Times New Roman"/>
          <w:sz w:val="28"/>
          <w:szCs w:val="28"/>
        </w:rPr>
        <w:t xml:space="preserve"> (с перезапуском </w:t>
      </w:r>
      <w:r>
        <w:rPr>
          <w:rFonts w:ascii="Courier New" w:hAnsi="Courier New" w:cs="Courier New"/>
          <w:sz w:val="22"/>
          <w:szCs w:val="22"/>
        </w:rPr>
        <w:t>awm.service</w:t>
      </w:r>
      <w:r>
        <w:rPr>
          <w:rFonts w:ascii="Times New Roman" w:hAnsi="Times New Roman" w:cs="Times New Roman"/>
          <w:sz w:val="28"/>
          <w:szCs w:val="28"/>
        </w:rPr>
        <w:t xml:space="preserve"> при правке env).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15" w:name="_Toc15"/>
      <w:r>
        <w:rPr>
          <w:b/>
          <w:rFonts w:ascii="Times New Roman" w:hAnsi="Times New Roman" w:cs="Times New Roman"/>
          <w:sz w:val="32"/>
          <w:szCs w:val="32"/>
        </w:rPr>
        <w:t>5. Лицензирование и пакеты</w:t>
      </w:r>
      <w:bookmarkEnd w:id="1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Правообладатель, разработчик и поставщик программы — ООО «АлексСистем» (ИНН 5257224259, ОГРН 1265200018423). Право использования предоставляется на условиях простой (неисключительной) лицензии по лицензионному соглашению (файл </w:t>
      </w:r>
      <w:r>
        <w:rPr>
          <w:rFonts w:ascii="Courier New" w:hAnsi="Courier New" w:cs="Courier New"/>
          <w:sz w:val="22"/>
          <w:szCs w:val="22"/>
        </w:rPr>
        <w:t>LICENSE</w:t>
      </w:r>
      <w:r>
        <w:rPr>
          <w:rFonts w:ascii="Times New Roman" w:hAnsi="Times New Roman" w:cs="Times New Roman"/>
          <w:sz w:val="28"/>
          <w:szCs w:val="28"/>
        </w:rPr>
        <w:t xml:space="preserve"> в каталоге установки; текст показывается и принимается при первом запуске). Лицензионные ключи выдаются правообладателем или его уполномоченными партнёрами.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6" w:name="_Toc16"/>
      <w:r>
        <w:rPr>
          <w:b/>
          <w:rFonts w:ascii="Times New Roman" w:hAnsi="Times New Roman" w:cs="Times New Roman"/>
          <w:sz w:val="28"/>
          <w:szCs w:val="28"/>
        </w:rPr>
        <w:t>5.0. Пробный период без лицензии</w:t>
      </w:r>
      <w:bookmarkEnd w:id="1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Без установленной действующей коммерческой лицензии (отсчёт от первого запуска программы):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078"/>
        <w:gridCol w:w="2523"/>
        <w:gridCol w:w="5037"/>
      </w:tblGrid>
      <w:tr>
        <w:tc>
          <w:tcPr>
            <w:tcW w:w="207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52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Длительность (по умолчанию)</w:t>
            </w:r>
          </w:p>
        </w:tc>
        <w:tc>
          <w:tcPr>
            <w:tcW w:w="503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Пакет / доступ</w:t>
            </w:r>
          </w:p>
        </w:tc>
      </w:tr>
      <w:tr>
        <w:tc>
          <w:tcPr>
            <w:tcW w:w="207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Corp-​пробный</w:t>
            </w:r>
          </w:p>
        </w:tc>
        <w:tc>
          <w:tcPr>
            <w:tcW w:w="252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суток</w:t>
            </w:r>
          </w:p>
        </w:tc>
        <w:tc>
          <w:tcPr>
            <w:tcW w:w="50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полный пакет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Corp</w:t>
            </w:r>
          </w:p>
        </w:tc>
      </w:tr>
      <w:tr>
        <w:tc>
          <w:tcPr>
            <w:tcW w:w="207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</w:p>
        </w:tc>
        <w:tc>
          <w:tcPr>
            <w:tcW w:w="252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последние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суток Corp</w:t>
            </w:r>
          </w:p>
        </w:tc>
        <w:tc>
          <w:tcPr>
            <w:tcW w:w="50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баннер + модальное окно; администратор обязан подтвердить прочтение</w:t>
            </w:r>
          </w:p>
        </w:tc>
      </w:tr>
      <w:tr>
        <w:tc>
          <w:tcPr>
            <w:tcW w:w="207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 (льготный)</w:t>
            </w:r>
          </w:p>
        </w:tc>
        <w:tc>
          <w:tcPr>
            <w:tcW w:w="252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суток после Corp</w:t>
            </w:r>
          </w:p>
        </w:tc>
        <w:tc>
          <w:tcPr>
            <w:tcW w:w="50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пакет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Self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(лимиты и отключённые функции Self)</w:t>
            </w:r>
          </w:p>
        </w:tc>
      </w:tr>
      <w:tr>
        <w:tc>
          <w:tcPr>
            <w:tcW w:w="207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Блокировка</w:t>
            </w:r>
          </w:p>
        </w:tc>
        <w:tc>
          <w:tcPr>
            <w:tcW w:w="252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</w:p>
        </w:tc>
        <w:tc>
          <w:tcPr>
            <w:tcW w:w="50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экран </w:t>
            </w:r>
            <w:r>
              <w:rPr>
                <w:rFonts w:ascii="Courier New" w:hAnsi="Courier New" w:cs="Courier New"/>
                <w:sz w:val="22"/>
                <w:szCs w:val="22"/>
              </w:rPr>
              <w:t>/​license-​required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API 423 — нужна валидная лицензия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На мастере первого запуска (</w:t>
      </w:r>
      <w:r>
        <w:rPr>
          <w:rFonts w:ascii="Courier New" w:hAnsi="Courier New" w:cs="Courier New"/>
          <w:sz w:val="22"/>
          <w:szCs w:val="22"/>
        </w:rPr>
        <w:t>/initial-setup</w:t>
      </w:r>
      <w:r>
        <w:rPr>
          <w:rFonts w:ascii="Times New Roman" w:hAnsi="Times New Roman" w:cs="Times New Roman"/>
          <w:sz w:val="28"/>
          <w:szCs w:val="28"/>
        </w:rPr>
        <w:t>) кратко описаны эти этапы. Модалка предупреждения у администратора не закрывается, пока не отмечен флажок «Прочитано» и не нажато подтверждение; у обычных пользователей окно можно закрыть, но оно снова появляется при каждом входе, пока администратор не подтвердит.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Установка и активация валидной лицензии на любом этапе снимает ограничения триала.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7" w:name="_Toc17"/>
      <w:r>
        <w:rPr>
          <w:b/>
          <w:rFonts w:ascii="Times New Roman" w:hAnsi="Times New Roman" w:cs="Times New Roman"/>
          <w:sz w:val="28"/>
          <w:szCs w:val="28"/>
        </w:rPr>
        <w:t>5.1. Проверка статуса</w:t>
      </w:r>
      <w:bookmarkEnd w:id="1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Настройки → Лицензия</w:t>
      </w:r>
      <w:r>
        <w:rPr>
          <w:rFonts w:ascii="Times New Roman" w:hAnsi="Times New Roman" w:cs="Times New Roman"/>
          <w:sz w:val="28"/>
          <w:szCs w:val="28"/>
        </w:rPr>
        <w:t xml:space="preserve"> показывает: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пакет (self/pro/corp);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срок действия;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срок технической поддержки и обновлений («Техподдержка и обновления»: «до ГГГГ-ММ-ДД» либо «истекла ГГГГ-ММ-ДД»);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системный статус;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лимиты и включённые функции.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Лицензия выдаётся на 1 год, на 2–5 лет или бессрочно (на 49 лет). Для многолетней и бессрочной лицензии техническая поддержка и получение новых версий включены на первый год и далее продлеваются отдельно; продление оформляется перевыпуском ключа. По окончании поддержки лицензия продолжает действовать.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8" w:name="_Toc18"/>
      <w:r>
        <w:rPr>
          <w:b/>
          <w:rFonts w:ascii="Times New Roman" w:hAnsi="Times New Roman" w:cs="Times New Roman"/>
          <w:sz w:val="28"/>
          <w:szCs w:val="28"/>
        </w:rPr>
        <w:t>Состав пакетов</w:t>
      </w:r>
      <w:bookmarkEnd w:id="1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Пакеты </w:t>
      </w:r>
      <w:r>
        <w:rPr>
          <w:b/>
          <w:rFonts w:ascii="Times New Roman" w:hAnsi="Times New Roman" w:cs="Times New Roman"/>
          <w:sz w:val="28"/>
          <w:szCs w:val="28"/>
        </w:rPr>
        <w:t>Self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b/>
          <w:rFonts w:ascii="Times New Roman" w:hAnsi="Times New Roman" w:cs="Times New Roman"/>
          <w:sz w:val="28"/>
          <w:szCs w:val="28"/>
        </w:rPr>
        <w:t>Pro</w:t>
      </w:r>
      <w:r>
        <w:rPr>
          <w:rFonts w:ascii="Times New Roman" w:hAnsi="Times New Roman" w:cs="Times New Roman"/>
          <w:sz w:val="28"/>
          <w:szCs w:val="28"/>
        </w:rPr>
        <w:t xml:space="preserve"> имеют фиксированный состав. Состав пакета </w:t>
      </w:r>
      <w:r>
        <w:rPr>
          <w:b/>
          <w:rFonts w:ascii="Times New Roman" w:hAnsi="Times New Roman" w:cs="Times New Roman"/>
          <w:sz w:val="28"/>
          <w:szCs w:val="28"/>
        </w:rPr>
        <w:t>Corp</w:t>
      </w:r>
      <w:r>
        <w:rPr>
          <w:rFonts w:ascii="Times New Roman" w:hAnsi="Times New Roman" w:cs="Times New Roman"/>
          <w:sz w:val="28"/>
          <w:szCs w:val="28"/>
        </w:rPr>
        <w:t xml:space="preserve"> задаётся в лицензионном ключе: функции, не указанные в ключе, выключены; лимиты, не указанные в ключе, равны лимитам Pro. Ключ Corp без перечня функций и лимитов предоставляет все функции без ограничений. Фактический состав отображается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Лицензия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5462"/>
        <w:gridCol w:w="888"/>
        <w:gridCol w:w="1872"/>
        <w:gridCol w:w="1416"/>
      </w:tblGrid>
      <w:tr>
        <w:tc>
          <w:tcPr>
            <w:tcW w:w="546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88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Self</w:t>
            </w:r>
          </w:p>
        </w:tc>
        <w:tc>
          <w:tcPr>
            <w:tcW w:w="187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Pro</w:t>
            </w:r>
          </w:p>
        </w:tc>
        <w:tc>
          <w:tcPr>
            <w:tcW w:w="141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Corp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Плейбуки / инвентори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/ 10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ограничений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Одновременные SSH-​сессии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Собственные роли (сверх встроенных)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Плагины / интеграции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/ 2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/ 10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Рабочие области / одновременные запуски Terraform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/ 1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/ 5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Агенты мониторинга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(worker)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Объекты инвентаризации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Резервное копирование, мониторинг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Аудит, приём syslog, инвентаризация, удалённое управление, внешний API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  <w:tr>
        <w:tc>
          <w:tcPr>
            <w:tcW w:w="546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SSO, несколько подразделений</w:t>
            </w:r>
          </w:p>
        </w:tc>
        <w:tc>
          <w:tcPr>
            <w:tcW w:w="8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лицензии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достижении лимита создание новых объектов отклоняется; существующие объекты сверх лимита сохраняются и продолжают работать.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19" w:name="_Toc19"/>
      <w:r>
        <w:rPr>
          <w:b/>
          <w:rFonts w:ascii="Times New Roman" w:hAnsi="Times New Roman" w:cs="Times New Roman"/>
          <w:sz w:val="28"/>
          <w:szCs w:val="28"/>
        </w:rPr>
        <w:t>5.2. Установка лицензии</w:t>
      </w:r>
      <w:bookmarkEnd w:id="1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Доступны режимы: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</w:rPr>
        <w:t xml:space="preserve"> — кнопка «Установить онлайн лицензию» (активация через сервер лицензирования);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оффлайн</w:t>
      </w:r>
      <w:r>
        <w:rPr>
          <w:rFonts w:ascii="Times New Roman" w:hAnsi="Times New Roman" w:cs="Times New Roman"/>
          <w:sz w:val="28"/>
          <w:szCs w:val="28"/>
        </w:rPr>
        <w:t xml:space="preserve"> — «Сформировать офлайн-запрос» / «Применить offline-ответ» (файлы request/response).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блокировке после пробного периода (</w:t>
      </w:r>
      <w:r>
        <w:rPr>
          <w:rFonts w:ascii="Courier New" w:hAnsi="Courier New" w:cs="Courier New"/>
          <w:sz w:val="22"/>
          <w:szCs w:val="22"/>
        </w:rPr>
        <w:t>/license-required</w:t>
      </w:r>
      <w:r>
        <w:rPr>
          <w:rFonts w:ascii="Times New Roman" w:hAnsi="Times New Roman" w:cs="Times New Roman"/>
          <w:sz w:val="28"/>
          <w:szCs w:val="28"/>
        </w:rPr>
        <w:t xml:space="preserve">) те же режимы доступны без входа на отдельной странице (вкладки «Онлайн» и «Офлайн»): онлайн-установка, формирование файла запроса, применение файла ответа. Публичные эндпоинты </w:t>
      </w:r>
      <w:r>
        <w:rPr>
          <w:rFonts w:ascii="Courier New" w:hAnsi="Courier New" w:cs="Courier New"/>
          <w:sz w:val="22"/>
          <w:szCs w:val="22"/>
        </w:rPr>
        <w:t>POST /api/system/license/install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offline-request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offline-process</w:t>
      </w:r>
      <w:r>
        <w:rPr>
          <w:rFonts w:ascii="Times New Roman" w:hAnsi="Times New Roman" w:cs="Times New Roman"/>
          <w:sz w:val="28"/>
          <w:szCs w:val="28"/>
        </w:rPr>
        <w:t xml:space="preserve"> работают только при </w:t>
      </w:r>
      <w:r>
        <w:rPr>
          <w:rFonts w:ascii="Courier New" w:hAnsi="Courier New" w:cs="Courier New"/>
          <w:sz w:val="22"/>
          <w:szCs w:val="22"/>
        </w:rPr>
        <w:t>blocked=true</w:t>
      </w:r>
      <w:r>
        <w:rPr>
          <w:rFonts w:ascii="Times New Roman" w:hAnsi="Times New Roman" w:cs="Times New Roman"/>
          <w:sz w:val="28"/>
          <w:szCs w:val="28"/>
        </w:rPr>
        <w:t xml:space="preserve"> и завершённом initial-setup.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модалке </w:t>
      </w:r>
      <w:r>
        <w:rPr>
          <w:b/>
          <w:rFonts w:ascii="Times New Roman" w:hAnsi="Times New Roman" w:cs="Times New Roman"/>
          <w:sz w:val="28"/>
          <w:szCs w:val="28"/>
        </w:rPr>
        <w:t>Установка лицензии</w:t>
      </w:r>
      <w:r>
        <w:rPr>
          <w:rFonts w:ascii="Times New Roman" w:hAnsi="Times New Roman" w:cs="Times New Roman"/>
          <w:sz w:val="28"/>
          <w:szCs w:val="28"/>
        </w:rPr>
        <w:t xml:space="preserve"> введённый JWT скрыт от просмотра и копирования (в поле отображается маска). Кнопка </w:t>
      </w:r>
      <w:r>
        <w:rPr>
          <w:b/>
          <w:rFonts w:ascii="Times New Roman" w:hAnsi="Times New Roman" w:cs="Times New Roman"/>
          <w:sz w:val="28"/>
          <w:szCs w:val="28"/>
        </w:rPr>
        <w:t>Показать</w:t>
      </w:r>
      <w:r>
        <w:rPr>
          <w:rFonts w:ascii="Times New Roman" w:hAnsi="Times New Roman" w:cs="Times New Roman"/>
          <w:sz w:val="28"/>
          <w:szCs w:val="28"/>
        </w:rPr>
        <w:t xml:space="preserve"> запрашивает пароль локальной учётной записи; после успешной проверки пароля и права </w:t>
      </w:r>
      <w:r>
        <w:rPr>
          <w:rFonts w:ascii="Courier New" w:hAnsi="Courier New" w:cs="Courier New"/>
          <w:sz w:val="22"/>
          <w:szCs w:val="22"/>
        </w:rPr>
        <w:t>settings.manage</w:t>
      </w:r>
      <w:r>
        <w:rPr>
          <w:rFonts w:ascii="Times New Roman" w:hAnsi="Times New Roman" w:cs="Times New Roman"/>
          <w:sz w:val="28"/>
          <w:szCs w:val="28"/>
        </w:rPr>
        <w:t xml:space="preserve"> ключ раскрывается в UI. Для SSO-пользователей показ недоступен (нет локального пароля). Факт подтверждения пишется в audit (</w:t>
      </w:r>
      <w:r>
        <w:rPr>
          <w:rFonts w:ascii="Courier New" w:hAnsi="Courier New" w:cs="Courier New"/>
          <w:sz w:val="22"/>
          <w:szCs w:val="22"/>
        </w:rPr>
        <w:t>license_key_reveal_confirmed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0" w:name="_Toc20"/>
      <w:r>
        <w:rPr>
          <w:b/>
          <w:rFonts w:ascii="Times New Roman" w:hAnsi="Times New Roman" w:cs="Times New Roman"/>
          <w:sz w:val="28"/>
          <w:szCs w:val="28"/>
        </w:rPr>
        <w:t>Каталог состояния лицензии (на сервере)</w:t>
      </w:r>
      <w:bookmarkEnd w:id="2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каталоге состояния (по умолчанию </w:t>
      </w:r>
      <w:r>
        <w:rPr>
          <w:rFonts w:ascii="Courier New" w:hAnsi="Courier New" w:cs="Courier New"/>
          <w:sz w:val="22"/>
          <w:szCs w:val="22"/>
        </w:rPr>
        <w:t>/var/lib/awm</w:t>
      </w:r>
      <w:r>
        <w:rPr>
          <w:rFonts w:ascii="Times New Roman" w:hAnsi="Times New Roman" w:cs="Times New Roman"/>
          <w:sz w:val="28"/>
          <w:szCs w:val="28"/>
        </w:rPr>
        <w:t xml:space="preserve">, переменная </w:t>
      </w:r>
      <w:r>
        <w:rPr>
          <w:rFonts w:ascii="Courier New" w:hAnsi="Courier New" w:cs="Courier New"/>
          <w:sz w:val="22"/>
          <w:szCs w:val="22"/>
        </w:rPr>
        <w:t>AWM_STATE_DIR</w:t>
      </w:r>
      <w:r>
        <w:rPr>
          <w:rFonts w:ascii="Times New Roman" w:hAnsi="Times New Roman" w:cs="Times New Roman"/>
          <w:sz w:val="28"/>
          <w:szCs w:val="28"/>
        </w:rPr>
        <w:t xml:space="preserve">) программа хранит идентификатор хоста (HWID) и служебные данные пробного периода. </w:t>
      </w:r>
      <w:r>
        <w:rPr>
          <w:b/>
          <w:rFonts w:ascii="Times New Roman" w:hAnsi="Times New Roman" w:cs="Times New Roman"/>
          <w:sz w:val="28"/>
          <w:szCs w:val="28"/>
        </w:rPr>
        <w:t>Ручное редактирование, удаление или подмена файлов в этом каталоге запрещены</w:t>
      </w:r>
      <w:r>
        <w:rPr>
          <w:rFonts w:ascii="Times New Roman" w:hAnsi="Times New Roman" w:cs="Times New Roman"/>
          <w:sz w:val="28"/>
          <w:szCs w:val="28"/>
        </w:rPr>
        <w:t xml:space="preserve"> — это нарушает лицензионное соглашение и может привести к досрочной блокировке. HWID для запроса лицензии у правообладателя —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Лицензия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Недоступные функции в UI:</w:t>
      </w:r>
      <w:r>
        <w:rPr>
          <w:rFonts w:ascii="Times New Roman" w:hAnsi="Times New Roman" w:cs="Times New Roman"/>
          <w:sz w:val="28"/>
          <w:szCs w:val="28"/>
        </w:rPr>
        <w:t xml:space="preserve"> если раздел требует права пакета, а текущий пакет (лицензия или фаза триала Self) его не даёт, в соответствующем блоке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</w:t>
      </w:r>
      <w:r>
        <w:rPr>
          <w:rFonts w:ascii="Times New Roman" w:hAnsi="Times New Roman" w:cs="Times New Roman"/>
          <w:sz w:val="28"/>
          <w:szCs w:val="28"/>
        </w:rPr>
        <w:t xml:space="preserve"> показывается компактная панель с причиной, оставшимися днями пробного режима и кнопкой перехода в </w:t>
      </w:r>
      <w:r>
        <w:rPr>
          <w:b/>
          <w:rFonts w:ascii="Times New Roman" w:hAnsi="Times New Roman" w:cs="Times New Roman"/>
          <w:sz w:val="28"/>
          <w:szCs w:val="28"/>
        </w:rPr>
        <w:t>Настройки</w:t>
      </w:r>
      <w:r>
        <w:rPr>
          <w:rFonts w:ascii="Times New Roman" w:hAnsi="Times New Roman" w:cs="Times New Roman"/>
          <w:sz w:val="28"/>
          <w:szCs w:val="28"/>
        </w:rPr>
        <w:t>. В фазе Corp-триала доступен полный пакет Corp. Остальные разделы страницы остаются доступны.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Периодические 502 при навигации:</w:t>
      </w:r>
      <w:r>
        <w:rPr>
          <w:rFonts w:ascii="Times New Roman" w:hAnsi="Times New Roman" w:cs="Times New Roman"/>
          <w:sz w:val="28"/>
          <w:szCs w:val="28"/>
        </w:rPr>
        <w:t xml:space="preserve"> чаще всего nginx не достучался до процесса AWM (рестарт сервиса, блокировка БД). Проверьте </w:t>
      </w:r>
      <w:r>
        <w:rPr>
          <w:rFonts w:ascii="Courier New" w:hAnsi="Courier New" w:cs="Courier New"/>
          <w:sz w:val="22"/>
          <w:szCs w:val="22"/>
        </w:rPr>
        <w:t>systemctl status awm</w:t>
      </w:r>
      <w:r>
        <w:rPr>
          <w:rFonts w:ascii="Times New Roman" w:hAnsi="Times New Roman" w:cs="Times New Roman"/>
          <w:sz w:val="28"/>
          <w:szCs w:val="28"/>
        </w:rPr>
        <w:t xml:space="preserve">, журнал </w:t>
      </w:r>
      <w:r>
        <w:rPr>
          <w:rFonts w:ascii="Courier New" w:hAnsi="Courier New" w:cs="Courier New"/>
          <w:sz w:val="22"/>
          <w:szCs w:val="22"/>
        </w:rPr>
        <w:t>journalctl -u awm</w:t>
      </w:r>
      <w:r>
        <w:rPr>
          <w:rFonts w:ascii="Times New Roman" w:hAnsi="Times New Roman" w:cs="Times New Roman"/>
          <w:sz w:val="28"/>
          <w:szCs w:val="28"/>
        </w:rPr>
        <w:t xml:space="preserve"> и при SQLite — AWM.02.002 §4.6.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Несанкционированные изменения кода, обход лицензирования или разблокировка функционала вне действующей лицензии влекут немедленное прекращение технической поддержки без последующего продления (кроме индивидуальных исключений правообладателя). Подробности — §5 файла </w:t>
      </w:r>
      <w:r>
        <w:rPr>
          <w:rFonts w:ascii="Courier New" w:hAnsi="Courier New" w:cs="Courier New"/>
          <w:sz w:val="22"/>
          <w:szCs w:val="22"/>
        </w:rPr>
        <w:t>LICENSE</w:t>
      </w:r>
      <w:r>
        <w:rPr>
          <w:rFonts w:ascii="Times New Roman" w:hAnsi="Times New Roman" w:cs="Times New Roman"/>
          <w:sz w:val="28"/>
          <w:szCs w:val="28"/>
        </w:rPr>
        <w:t xml:space="preserve"> (версия соглашения 1.1).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1" w:name="_Toc21"/>
      <w:r>
        <w:rPr>
          <w:b/>
          <w:rFonts w:ascii="Times New Roman" w:hAnsi="Times New Roman" w:cs="Times New Roman"/>
          <w:sz w:val="28"/>
          <w:szCs w:val="28"/>
        </w:rPr>
        <w:t>5.3. Что проверять после активации</w:t>
      </w:r>
      <w:bookmarkEnd w:id="21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Корректный пакет.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Лимиты.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Включённые/выключенные функции (например backups/audit).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Срок действия.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Срок технической поддержки и обновлений.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22" w:name="_Toc22"/>
      <w:r>
        <w:rPr>
          <w:b/>
          <w:rFonts w:ascii="Times New Roman" w:hAnsi="Times New Roman" w:cs="Times New Roman"/>
          <w:sz w:val="32"/>
          <w:szCs w:val="32"/>
        </w:rPr>
        <w:t>6. Пользователи, роли и права</w:t>
      </w:r>
      <w:bookmarkEnd w:id="22"/>
    </w:p>
    <w:p>
      <w:pPr>
        <w:pStyle w:val="Heading3"/>
        <w:jc w:val="left"/>
        <w:outlineLvl w:val="2"/>
        <w:spacing w:before="220" w:after="100" w:line="360" w:lineRule="auto"/>
      </w:pPr>
      <w:bookmarkStart w:id="23" w:name="_Toc23"/>
      <w:r>
        <w:rPr>
          <w:b/>
          <w:rFonts w:ascii="Times New Roman" w:hAnsi="Times New Roman" w:cs="Times New Roman"/>
          <w:sz w:val="28"/>
          <w:szCs w:val="28"/>
        </w:rPr>
        <w:t>6.1. Пользователи</w:t>
      </w:r>
      <w:bookmarkEnd w:id="23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Администратор может: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создавать/редактировать/удалять пользователей;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режиме нескольких подразделений при создании локального пользователя указать </w:t>
      </w:r>
      <w:r>
        <w:rPr>
          <w:b/>
          <w:rFonts w:ascii="Times New Roman" w:hAnsi="Times New Roman" w:cs="Times New Roman"/>
          <w:sz w:val="28"/>
          <w:szCs w:val="28"/>
        </w:rPr>
        <w:t>одно или несколько 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— пользователь сразу становится их членом и может переключаться между ними в шапке;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режиме нескольких подразделений в карточке пользователя изменить набор подразделений (хотя бы одно обязательно);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режиме одного подразделения членство не показывается: новый пользователь автоматически входит в единственное подразделение установки;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активировать/деактивировать;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сбрасывать пароль;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назначать роли (роль «Администратор» — только главному администратору установки; роль «Администратор подразделения» в одноофисном режиме скрыта в списке пользователей, в списке ролей и в готовых наборах прав).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Адрес электронной почты уникален в установке (без учёта регистра). При создании или изменении пользователя с адресом, уже занятым другой учётной записью, API возвращает ошибку 400 с пояснением. Пустой email допускается у нескольких пользователей. При синхронизации SSO совпадающий email чужой учётной записи не перезаписывается (поле пропускается), вход не блокируется.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доступны фильтры списка (как в разделе API-токенов):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896"/>
        <w:gridCol w:w="7742"/>
      </w:tblGrid>
      <w:tr>
        <w:tc>
          <w:tcPr>
            <w:tcW w:w="189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Фильтр</w:t>
            </w:r>
          </w:p>
        </w:tc>
        <w:tc>
          <w:tcPr>
            <w:tcW w:w="774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Поиск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Подстрока по логину, email, ФИО, телефону, отделу, должности, провайдеру и ролям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/ Активен / Отключен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Провайдер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/ Локальный / SSO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Роль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роли или конкретная роль (в списке — человекочитаемые названия; «Администратор подразделения» только в режиме нескольких подразделений)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Только в режиме нескольких подразделений: все подразделения или выбранный филиал (по членству пользователя)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 одноофисном режиме колонка «Подразделения» в таблице пользователей не отображается.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Счётчик «Найдено: N из M» показывает результат после применения фильтров. API: </w:t>
      </w:r>
      <w:r>
        <w:rPr>
          <w:rFonts w:ascii="Courier New" w:hAnsi="Courier New" w:cs="Courier New"/>
          <w:sz w:val="22"/>
          <w:szCs w:val="22"/>
        </w:rPr>
        <w:t>GET /api/admin/users</w:t>
      </w:r>
      <w:r>
        <w:rPr>
          <w:rFonts w:ascii="Times New Roman" w:hAnsi="Times New Roman" w:cs="Times New Roman"/>
          <w:sz w:val="28"/>
          <w:szCs w:val="28"/>
        </w:rPr>
        <w:t xml:space="preserve"> — параметры </w:t>
      </w:r>
      <w:r>
        <w:rPr>
          <w:rFonts w:ascii="Courier New" w:hAnsi="Courier New" w:cs="Courier New"/>
          <w:sz w:val="22"/>
          <w:szCs w:val="22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is_active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auth_provider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local</w:t>
      </w:r>
      <w:r>
        <w:rPr>
          <w:rFonts w:ascii="Times New Roman" w:hAnsi="Times New Roman" w:cs="Times New Roman"/>
          <w:sz w:val="28"/>
          <w:szCs w:val="28"/>
        </w:rPr>
        <w:t>\|</w:t>
      </w:r>
      <w:r>
        <w:rPr>
          <w:rFonts w:ascii="Courier New" w:hAnsi="Courier New" w:cs="Courier New"/>
          <w:sz w:val="22"/>
          <w:szCs w:val="22"/>
        </w:rPr>
        <w:t>sso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Courier New" w:hAnsi="Courier New" w:cs="Courier New"/>
          <w:sz w:val="22"/>
          <w:szCs w:val="22"/>
        </w:rPr>
        <w:t>role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office_id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limit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Запросы ПДн</w:t>
      </w:r>
      <w:r>
        <w:rPr>
          <w:rFonts w:ascii="Times New Roman" w:hAnsi="Times New Roman" w:cs="Times New Roman"/>
          <w:sz w:val="28"/>
          <w:szCs w:val="28"/>
        </w:rPr>
        <w:t xml:space="preserve"> доступны запросы субъектов на: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деактивацию аккаунта;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удаление данных;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админский экспорт персональных данных.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выполнении запроса деактивации/удаления: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b/>
          <w:rFonts w:ascii="Times New Roman" w:hAnsi="Times New Roman" w:cs="Times New Roman"/>
          <w:sz w:val="28"/>
          <w:szCs w:val="28"/>
        </w:rPr>
        <w:t>локальных</w:t>
      </w:r>
      <w:r>
        <w:rPr>
          <w:rFonts w:ascii="Times New Roman" w:hAnsi="Times New Roman" w:cs="Times New Roman"/>
          <w:sz w:val="28"/>
          <w:szCs w:val="28"/>
        </w:rPr>
        <w:t xml:space="preserve"> пользователей AWM отключает учётную запись (</w:t>
      </w:r>
      <w:r>
        <w:rPr>
          <w:rFonts w:ascii="Courier New" w:hAnsi="Courier New" w:cs="Courier New"/>
          <w:sz w:val="22"/>
          <w:szCs w:val="22"/>
        </w:rPr>
        <w:t>is_active = 0</w:t>
      </w:r>
      <w:r>
        <w:rPr>
          <w:rFonts w:ascii="Times New Roman" w:hAnsi="Times New Roman" w:cs="Times New Roman"/>
          <w:sz w:val="28"/>
          <w:szCs w:val="28"/>
        </w:rPr>
        <w:t>) и отзывает активные UI-сессии;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для пользователей </w:t>
      </w:r>
      <w:r>
        <w:rPr>
          <w:b/>
          <w:rFonts w:ascii="Times New Roman" w:hAnsi="Times New Roman" w:cs="Times New Roman"/>
          <w:sz w:val="28"/>
          <w:szCs w:val="28"/>
        </w:rPr>
        <w:t>SSO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автоматическая деактивация не выполняется: в ответе и в комментарии к запросу показывается инструкция (отключить пользователя в IdP, при необходимости — локально в AWM);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audit trail автоматически не удаляется.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запроса </w:t>
      </w:r>
      <w:r>
        <w:rPr>
          <w:b/>
          <w:rFonts w:ascii="Times New Roman" w:hAnsi="Times New Roman" w:cs="Times New Roman"/>
          <w:sz w:val="28"/>
          <w:szCs w:val="28"/>
        </w:rPr>
        <w:t>админского экспорта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b/>
          <w:rFonts w:ascii="Times New Roman" w:hAnsi="Times New Roman" w:cs="Times New Roman"/>
          <w:sz w:val="28"/>
          <w:szCs w:val="28"/>
        </w:rPr>
        <w:t>«Выгрузить информацию»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Задача ставится в очередь тяжёлых jobs: </w:t>
      </w:r>
      <w:r>
        <w:rPr>
          <w:b/>
          <w:rFonts w:ascii="Times New Roman" w:hAnsi="Times New Roman" w:cs="Times New Roman"/>
          <w:sz w:val="28"/>
          <w:szCs w:val="28"/>
        </w:rPr>
        <w:t>Celery</w:t>
      </w:r>
      <w:r>
        <w:rPr>
          <w:rFonts w:ascii="Times New Roman" w:hAnsi="Times New Roman" w:cs="Times New Roman"/>
          <w:sz w:val="28"/>
          <w:szCs w:val="28"/>
        </w:rPr>
        <w:t xml:space="preserve"> (если </w:t>
      </w:r>
      <w:r>
        <w:rPr>
          <w:rFonts w:ascii="Courier New" w:hAnsi="Courier New" w:cs="Courier New"/>
          <w:sz w:val="22"/>
          <w:szCs w:val="22"/>
        </w:rPr>
        <w:t>runtime.tasks.backend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Courier New" w:hAnsi="Courier New" w:cs="Courier New"/>
          <w:sz w:val="22"/>
          <w:szCs w:val="22"/>
        </w:rPr>
        <w:t>celery</w:t>
      </w:r>
      <w:r>
        <w:rPr>
          <w:rFonts w:ascii="Times New Roman" w:hAnsi="Times New Roman" w:cs="Times New Roman"/>
          <w:sz w:val="28"/>
          <w:szCs w:val="28"/>
        </w:rPr>
        <w:t xml:space="preserve"> или гибрид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с включённым Celery), иначе </w:t>
      </w:r>
      <w:r>
        <w:rPr>
          <w:b/>
          <w:rFonts w:ascii="Times New Roman" w:hAnsi="Times New Roman" w:cs="Times New Roman"/>
          <w:sz w:val="28"/>
          <w:szCs w:val="28"/>
        </w:rPr>
        <w:t>builtin</w:t>
      </w:r>
      <w:r>
        <w:rPr>
          <w:rFonts w:ascii="Times New Roman" w:hAnsi="Times New Roman" w:cs="Times New Roman"/>
          <w:sz w:val="28"/>
          <w:szCs w:val="28"/>
        </w:rPr>
        <w:t xml:space="preserve"> на сервере приложения.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После завершения запрос помечается выполненным; субъекту в разделе </w:t>
      </w:r>
      <w:r>
        <w:rPr>
          <w:b/>
          <w:rFonts w:ascii="Times New Roman" w:hAnsi="Times New Roman" w:cs="Times New Roman"/>
          <w:sz w:val="28"/>
          <w:szCs w:val="28"/>
        </w:rPr>
        <w:t>Запросы субъектов ПДн</w:t>
      </w:r>
      <w:r>
        <w:rPr>
          <w:rFonts w:ascii="Times New Roman" w:hAnsi="Times New Roman" w:cs="Times New Roman"/>
          <w:sz w:val="28"/>
          <w:szCs w:val="28"/>
        </w:rPr>
        <w:t xml:space="preserve"> (и уведомлением) приходит сообщение с </w:t>
      </w:r>
      <w:r>
        <w:rPr>
          <w:b/>
          <w:rFonts w:ascii="Times New Roman" w:hAnsi="Times New Roman" w:cs="Times New Roman"/>
          <w:sz w:val="28"/>
          <w:szCs w:val="28"/>
        </w:rPr>
        <w:t>полной</w:t>
      </w:r>
      <w:r>
        <w:rPr>
          <w:rFonts w:ascii="Times New Roman" w:hAnsi="Times New Roman" w:cs="Times New Roman"/>
          <w:sz w:val="28"/>
          <w:szCs w:val="28"/>
        </w:rPr>
        <w:t xml:space="preserve"> ссылкой на скачивание (</w:t>
      </w:r>
      <w:r>
        <w:rPr>
          <w:rFonts w:ascii="Courier New" w:hAnsi="Courier New" w:cs="Courier New"/>
          <w:sz w:val="22"/>
          <w:szCs w:val="22"/>
        </w:rPr>
        <w:t>https:///api/auth/me/personal-data/requests/…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Администратору файл не скачивается — только формируется и отправляется ссылка субъекту.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Ссылка действует 14 дней; субъект скачивает файл во вкладке </w:t>
      </w:r>
      <w:r>
        <w:rPr>
          <w:b/>
          <w:rFonts w:ascii="Times New Roman" w:hAnsi="Times New Roman" w:cs="Times New Roman"/>
          <w:sz w:val="28"/>
          <w:szCs w:val="28"/>
        </w:rPr>
        <w:t>Персональные данные</w:t>
      </w:r>
      <w:r>
        <w:rPr>
          <w:rFonts w:ascii="Times New Roman" w:hAnsi="Times New Roman" w:cs="Times New Roman"/>
          <w:sz w:val="28"/>
          <w:szCs w:val="28"/>
        </w:rPr>
        <w:t xml:space="preserve"> профиля.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API: </w:t>
      </w:r>
      <w:r>
        <w:rPr>
          <w:rFonts w:ascii="Courier New" w:hAnsi="Courier New" w:cs="Courier New"/>
          <w:sz w:val="22"/>
          <w:szCs w:val="22"/>
        </w:rPr>
        <w:t>POST /api/admin/personal-data/requests/{id}/export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{job_id, backend, poll_url}</w:t>
      </w:r>
      <w:r>
        <w:rPr>
          <w:rFonts w:ascii="Times New Roman" w:hAnsi="Times New Roman" w:cs="Times New Roman"/>
          <w:sz w:val="28"/>
          <w:szCs w:val="28"/>
        </w:rPr>
        <w:t xml:space="preserve">; статус — </w:t>
      </w:r>
      <w:r>
        <w:rPr>
          <w:rFonts w:ascii="Courier New" w:hAnsi="Courier New" w:cs="Courier New"/>
          <w:sz w:val="22"/>
          <w:szCs w:val="22"/>
        </w:rPr>
        <w:t>GET /api/admin/personal-data/export/jobs/{job_id}</w:t>
      </w:r>
      <w:r>
        <w:rPr>
          <w:rFonts w:ascii="Times New Roman" w:hAnsi="Times New Roman" w:cs="Times New Roman"/>
          <w:sz w:val="28"/>
          <w:szCs w:val="28"/>
        </w:rPr>
        <w:t xml:space="preserve"> (при </w:t>
      </w:r>
      <w:r>
        <w:rPr>
          <w:rFonts w:ascii="Courier New" w:hAnsi="Courier New" w:cs="Courier New"/>
          <w:sz w:val="22"/>
          <w:szCs w:val="22"/>
        </w:rPr>
        <w:t>completed</w:t>
      </w:r>
      <w:r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Courier New" w:hAnsi="Courier New" w:cs="Courier New"/>
          <w:sz w:val="22"/>
          <w:szCs w:val="22"/>
        </w:rPr>
        <w:t>subject_download_url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Публичный адрес берётся из </w:t>
      </w:r>
      <w:r>
        <w:rPr>
          <w:b/>
          <w:rFonts w:ascii="Times New Roman" w:hAnsi="Times New Roman" w:cs="Times New Roman"/>
          <w:sz w:val="28"/>
          <w:szCs w:val="28"/>
        </w:rPr>
        <w:t>Настройки → Сеть → Публичный базовый URL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runtime.network.public_base_url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PUBLIC_BASE_URL</w:t>
      </w:r>
      <w:r>
        <w:rPr>
          <w:rFonts w:ascii="Times New Roman" w:hAnsi="Times New Roman" w:cs="Times New Roman"/>
          <w:sz w:val="28"/>
          <w:szCs w:val="28"/>
        </w:rPr>
        <w:t xml:space="preserve">, со схемой </w:t>
      </w:r>
      <w:r>
        <w:rPr>
          <w:rFonts w:ascii="Courier New" w:hAnsi="Courier New" w:cs="Courier New"/>
          <w:sz w:val="22"/>
          <w:szCs w:val="22"/>
        </w:rPr>
        <w:t>https://…</w:t>
      </w:r>
      <w:r>
        <w:rPr>
          <w:rFonts w:ascii="Times New Roman" w:hAnsi="Times New Roman" w:cs="Times New Roman"/>
          <w:sz w:val="28"/>
          <w:szCs w:val="28"/>
        </w:rPr>
        <w:t xml:space="preserve">). Если поле пустое — из </w:t>
      </w:r>
      <w:r>
        <w:rPr>
          <w:rFonts w:ascii="Courier New" w:hAnsi="Courier New" w:cs="Courier New"/>
          <w:sz w:val="22"/>
          <w:szCs w:val="22"/>
        </w:rPr>
        <w:t>PUBLIC_BASE_URL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 xml:space="preserve">, затем из </w:t>
      </w:r>
      <w:r>
        <w:rPr>
          <w:b/>
          <w:rFonts w:ascii="Times New Roman" w:hAnsi="Times New Roman" w:cs="Times New Roman"/>
          <w:sz w:val="28"/>
          <w:szCs w:val="28"/>
        </w:rPr>
        <w:t>Публичный FQDN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https://</w:t>
      </w:r>
      <w:r>
        <w:rPr>
          <w:rFonts w:ascii="Times New Roman" w:hAnsi="Times New Roman" w:cs="Times New Roman"/>
          <w:sz w:val="28"/>
          <w:szCs w:val="28"/>
        </w:rPr>
        <w:t xml:space="preserve">), иначе автоматически </w:t>
      </w:r>
      <w:r>
        <w:rPr>
          <w:rFonts w:ascii="Courier New" w:hAnsi="Courier New" w:cs="Courier New"/>
          <w:sz w:val="22"/>
          <w:szCs w:val="22"/>
        </w:rPr>
        <w:t>http://: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Система не позволяет отключить, удалить или снять роль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у последнего активного администратора платформы (роль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в RBAC). Сначала назначьте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другому активному пользователю. Защита действует в API и в UI (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4" w:name="_Toc24"/>
      <w:r>
        <w:rPr>
          <w:b/>
          <w:rFonts w:ascii="Times New Roman" w:hAnsi="Times New Roman" w:cs="Times New Roman"/>
          <w:sz w:val="28"/>
          <w:szCs w:val="28"/>
        </w:rPr>
        <w:t>Аварийная разблокировка администратора</w:t>
      </w:r>
      <w:bookmarkEnd w:id="2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Если единственный администратор уже отключён (</w:t>
      </w:r>
      <w:r>
        <w:rPr>
          <w:rFonts w:ascii="Courier New" w:hAnsi="Courier New" w:cs="Courier New"/>
          <w:sz w:val="22"/>
          <w:szCs w:val="22"/>
        </w:rPr>
        <w:t>is_active = 0</w:t>
      </w:r>
      <w:r>
        <w:rPr>
          <w:rFonts w:ascii="Times New Roman" w:hAnsi="Times New Roman" w:cs="Times New Roman"/>
          <w:sz w:val="28"/>
          <w:szCs w:val="28"/>
        </w:rPr>
        <w:t>) и вход в UI невозможен, восстановите доступ напрямую в БД на сервере AWM (перезапуск сервиса не обязателен).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PostgreSQL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DB_BACKEND=postgres</w:t>
      </w:r>
      <w:r>
        <w:rPr>
          <w:rFonts w:ascii="Times New Roman" w:hAnsi="Times New Roman" w:cs="Times New Roman"/>
          <w:sz w:val="28"/>
          <w:szCs w:val="28"/>
        </w:rPr>
        <w:t xml:space="preserve">, URL обычно в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# подставить DATABASE_URL из /etc/awm/awm.env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psql "$DATABASE_URL" -c "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SELECT u.id, u.username, u.is_active,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     COALESCE(string_agg(r.name, ',' ORDER BY r.name), '') AS roles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FROM users u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LEFT JOIN user_roles ur ON ur.user_id = u.id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LEFT JOIN roles r ON r.id = ur.role_id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GROUP BY u.id, u.username, u.is_active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ORDER BY u.id;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"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/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# включить учётную запись (подставьте логин)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psql "$DATABASE_URL" -c "UPDATE users SET is_active = 1 WHERE username = 'admin';"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/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# при необходимости вернуть роль admin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psql "$DATABASE_URL" -c "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INSERT INTO user_roles (user_id, role_id)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SELECT u.id, r.id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FROM users u, roles r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WHERE u.username = 'admin' AND r.name = 'admin'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ON CONFLICT DO NOTHING;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"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SQLite</w:t>
      </w:r>
      <w:r>
        <w:rPr>
          <w:rFonts w:ascii="Times New Roman" w:hAnsi="Times New Roman" w:cs="Times New Roman"/>
          <w:sz w:val="28"/>
          <w:szCs w:val="28"/>
        </w:rPr>
        <w:t xml:space="preserve"> (путь к файлу обычно </w:t>
      </w:r>
      <w:r>
        <w:rPr>
          <w:rFonts w:ascii="Courier New" w:hAnsi="Courier New" w:cs="Courier New"/>
          <w:sz w:val="22"/>
          <w:szCs w:val="22"/>
        </w:rPr>
        <w:t>/opt/AWM/ansible_manager.db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sqlite3 /opt/AWM/ansible_manager.db \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"UPDATE users SET is_active = 1 WHERE username = 'admin';"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sqlite3 /opt/AWM/ansible_manager.db \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"INSERT OR IGNORE INTO user_roles (user_id, role_id)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 SELECT u.id, r.id FROM users u, roles r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 WHERE u.username = 'admin' AND r.name = 'admin';"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Courier New" w:hAnsi="Courier New" w:cs="Courier New"/>
          <w:sz w:val="22"/>
          <w:szCs w:val="22"/>
        </w:rPr>
        <w:t>UPDATE</w:t>
      </w:r>
      <w:r>
        <w:rPr>
          <w:rFonts w:ascii="Times New Roman" w:hAnsi="Times New Roman" w:cs="Times New Roman"/>
          <w:sz w:val="28"/>
          <w:szCs w:val="28"/>
        </w:rPr>
        <w:t xml:space="preserve"> войдите в UI обычным паролем. Перезапуск </w:t>
      </w:r>
      <w:r>
        <w:rPr>
          <w:rFonts w:ascii="Courier New" w:hAnsi="Courier New" w:cs="Courier New"/>
          <w:sz w:val="22"/>
          <w:szCs w:val="22"/>
        </w:rPr>
        <w:t>awm.service</w:t>
      </w:r>
      <w:r>
        <w:rPr>
          <w:rFonts w:ascii="Times New Roman" w:hAnsi="Times New Roman" w:cs="Times New Roman"/>
          <w:sz w:val="28"/>
          <w:szCs w:val="28"/>
        </w:rPr>
        <w:t xml:space="preserve"> сам по себе не включает уже существующего отключённого пользователя.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5" w:name="_Toc25"/>
      <w:r>
        <w:rPr>
          <w:b/>
          <w:rFonts w:ascii="Times New Roman" w:hAnsi="Times New Roman" w:cs="Times New Roman"/>
          <w:sz w:val="28"/>
          <w:szCs w:val="28"/>
        </w:rPr>
        <w:t>6.2. Роли</w:t>
      </w:r>
      <w:bookmarkEnd w:id="25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Используйте принцип минимально необходимых прав.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Избегайте выдачи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без необходимости.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Регулярно ревизируйте набор permissions.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Роли и доступы</w:t>
      </w:r>
      <w:r>
        <w:rPr>
          <w:rFonts w:ascii="Times New Roman" w:hAnsi="Times New Roman" w:cs="Times New Roman"/>
          <w:sz w:val="28"/>
          <w:szCs w:val="28"/>
        </w:rPr>
        <w:t xml:space="preserve"> для встроенных ролей отображаются русские названия и описания из каталога. В одноофисном режиме роль «Администратор подразделения» в списке ролей и в готовых наборах прав формы не показывается (она нужна только при нескольких подразделениях).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редактировании роли (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Роли → Редактировать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права сгруппированы по разделам и по умолчанию свёрнуты (поиск разворачивает совпадения);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доступны поиск по названию/описанию/коду, счётчик выбранных прав и выбор всей группы;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можно сразу применить </w:t>
      </w:r>
      <w:r>
        <w:rPr>
          <w:b/>
          <w:rFonts w:ascii="Times New Roman" w:hAnsi="Times New Roman" w:cs="Times New Roman"/>
          <w:sz w:val="28"/>
          <w:szCs w:val="28"/>
        </w:rPr>
        <w:t>готовый набор</w:t>
      </w:r>
      <w:r>
        <w:rPr>
          <w:rFonts w:ascii="Times New Roman" w:hAnsi="Times New Roman" w:cs="Times New Roman"/>
          <w:sz w:val="28"/>
          <w:szCs w:val="28"/>
        </w:rPr>
        <w:t>: «Оператор», «Аудитор», «Администратор подразделения» (права выбранного набора заменяют текущий выбор в форме);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для каждого права: краткое название на русском, описание, технический код (вторично, для поддержки);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названия берутся из серверного каталога прав, а не из устаревшего словаря в браузере.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Встроенная роль </w:t>
      </w:r>
      <w:r>
        <w:rPr>
          <w:b/>
          <w:rFonts w:ascii="Times New Roman" w:hAnsi="Times New Roman" w:cs="Times New Roman"/>
          <w:sz w:val="28"/>
          <w:szCs w:val="28"/>
        </w:rPr>
        <w:t>Администратор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— набор для филиала: рабочие права оператора плюс пользователи, SSO, интеграции, список хостов и блок </w:t>
      </w:r>
      <w:r>
        <w:rPr>
          <w:b/>
          <w:rFonts w:ascii="Times New Roman" w:hAnsi="Times New Roman" w:cs="Times New Roman"/>
          <w:sz w:val="28"/>
          <w:szCs w:val="28"/>
        </w:rPr>
        <w:t>AWM Worker</w:t>
      </w:r>
      <w:r>
        <w:rPr>
          <w:rFonts w:ascii="Times New Roman" w:hAnsi="Times New Roman" w:cs="Times New Roman"/>
          <w:sz w:val="28"/>
          <w:szCs w:val="28"/>
        </w:rPr>
        <w:t xml:space="preserve"> в настройках филиала. Действует только в закреплённых дочерних подразделениях: нет входа в головное подразделение, нет списка и правок пользователей других филиалов и роли «Администратор», хосты и интеграции видны только своего подразделения. Глобальные разделы установки (бэкапы, лицензия, роли, Celery) скрыты.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Каталог встроенных прав обновляется при старте приложения. Устаревшие коды удаляются из БД и ролей автоматически. Права плагинов задаются в манифесте плагина и появляются после установки.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гибкой настройки крупные права («зонтики», например </w:t>
      </w:r>
      <w:r>
        <w:rPr>
          <w:rFonts w:ascii="Courier New" w:hAnsi="Courier New" w:cs="Courier New"/>
          <w:sz w:val="22"/>
          <w:szCs w:val="22"/>
        </w:rPr>
        <w:t>admin.manage_users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settings.manage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runs.execute</w:t>
      </w:r>
      <w:r>
        <w:rPr>
          <w:rFonts w:ascii="Times New Roman" w:hAnsi="Times New Roman" w:cs="Times New Roman"/>
          <w:sz w:val="28"/>
          <w:szCs w:val="28"/>
        </w:rPr>
        <w:t>) сохранены и при проверке доступа дают все связанные детальные права. Детальные права (</w:t>
      </w:r>
      <w:r>
        <w:rPr>
          <w:rFonts w:ascii="Courier New" w:hAnsi="Courier New" w:cs="Courier New"/>
          <w:sz w:val="22"/>
          <w:szCs w:val="22"/>
        </w:rPr>
        <w:t>admin.users.read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settings.license.manage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runs.execute.playbooks</w:t>
      </w:r>
      <w:r>
        <w:rPr>
          <w:rFonts w:ascii="Times New Roman" w:hAnsi="Times New Roman" w:cs="Times New Roman"/>
          <w:sz w:val="28"/>
          <w:szCs w:val="28"/>
        </w:rPr>
        <w:t xml:space="preserve"> и др.) можно назначать отдельно без зонтика. В форме роли отображаются и зонтики, и детальные права с русскими названиями и описаниями.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6" w:name="_Toc26"/>
      <w:r>
        <w:rPr>
          <w:b/>
          <w:rFonts w:ascii="Times New Roman" w:hAnsi="Times New Roman" w:cs="Times New Roman"/>
          <w:sz w:val="28"/>
          <w:szCs w:val="28"/>
        </w:rPr>
        <w:t>Документация API</w:t>
      </w:r>
      <w:bookmarkEnd w:id="26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896"/>
        <w:gridCol w:w="7742"/>
      </w:tblGrid>
      <w:tr>
        <w:tc>
          <w:tcPr>
            <w:tcW w:w="189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774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189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api_​docs.​read</w:t>
            </w:r>
          </w:p>
        </w:tc>
        <w:tc>
          <w:tcPr>
            <w:tcW w:w="774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«API» в меню, страница </w:t>
            </w:r>
            <w:r>
              <w:rPr>
                <w:rFonts w:ascii="Courier New" w:hAnsi="Courier New" w:cs="Courier New"/>
                <w:sz w:val="22"/>
                <w:szCs w:val="22"/>
              </w:rPr>
              <w:t>/​api-​docs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доступ к </w:t>
            </w:r>
            <w:r>
              <w:rPr>
                <w:rFonts w:ascii="Courier New" w:hAnsi="Courier New" w:cs="Courier New"/>
                <w:sz w:val="22"/>
                <w:szCs w:val="22"/>
              </w:rPr>
              <w:t>/​openapi.​json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/​docs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/​redoc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 ReDoc/​Swagger — операции по правам пользователя; platform/​ops (</w:t>
            </w:r>
            <w:r>
              <w:rPr>
                <w:rFonts w:ascii="Courier New" w:hAnsi="Courier New" w:cs="Courier New"/>
                <w:sz w:val="22"/>
                <w:szCs w:val="22"/>
              </w:rPr>
              <w:t>/​api/​admin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/​api/​settings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…) — только admin в UI-​сессии; служебные UI/​SSO и протоколы Worker/​Agent скрыты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Роль </w:t>
      </w:r>
      <w:r>
        <w:rPr>
          <w:b/>
          <w:rFonts w:ascii="Times New Roman" w:hAnsi="Times New Roman" w:cs="Times New Roman"/>
          <w:sz w:val="28"/>
          <w:szCs w:val="28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имеет доступ всегда. Остальным пользователям право назначают явно (роль или индивидуальные permissions).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7" w:name="_Toc27"/>
      <w:r>
        <w:rPr>
          <w:b/>
          <w:rFonts w:ascii="Times New Roman" w:hAnsi="Times New Roman" w:cs="Times New Roman"/>
          <w:sz w:val="28"/>
          <w:szCs w:val="28"/>
        </w:rPr>
        <w:t>Режим технических работ</w:t>
      </w:r>
      <w:bookmarkEnd w:id="27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404"/>
        <w:gridCol w:w="5234"/>
      </w:tblGrid>
      <w:tr>
        <w:tc>
          <w:tcPr>
            <w:tcW w:w="440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523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440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system.​access_​during_​maintenance</w:t>
            </w:r>
          </w:p>
        </w:tc>
        <w:tc>
          <w:tcPr>
            <w:tcW w:w="523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 в веб-​интерфейс, пока включён режим технических работ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Включение: </w:t>
      </w:r>
      <w:r>
        <w:rPr>
          <w:b/>
          <w:rFonts w:ascii="Times New Roman" w:hAnsi="Times New Roman" w:cs="Times New Roman"/>
          <w:sz w:val="28"/>
          <w:szCs w:val="28"/>
        </w:rPr>
        <w:t>Настройки → Безопасность → Политики безопасности → «Режим технических работ»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maintenance.enabled</w:t>
      </w:r>
      <w:r>
        <w:rPr>
          <w:rFonts w:ascii="Times New Roman" w:hAnsi="Times New Roman" w:cs="Times New Roman"/>
          <w:sz w:val="28"/>
          <w:szCs w:val="28"/>
        </w:rPr>
        <w:t>). Текст для страницы входа задаётся там же (</w:t>
      </w:r>
      <w:r>
        <w:rPr>
          <w:rFonts w:ascii="Courier New" w:hAnsi="Courier New" w:cs="Courier New"/>
          <w:sz w:val="22"/>
          <w:szCs w:val="22"/>
        </w:rPr>
        <w:t>maintenance.message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Пока режим включён: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вход (логин/пароль и SSO) только для роли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и пользователей с правом </w:t>
      </w:r>
      <w:r>
        <w:rPr>
          <w:rFonts w:ascii="Courier New" w:hAnsi="Courier New" w:cs="Courier New"/>
          <w:sz w:val="22"/>
          <w:szCs w:val="22"/>
        </w:rPr>
        <w:t>system.access_during_maintenance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постоянные API-токены (PAT) получают </w:t>
      </w:r>
      <w:r>
        <w:rPr>
          <w:rFonts w:ascii="Courier New" w:hAnsi="Courier New" w:cs="Courier New"/>
          <w:sz w:val="22"/>
          <w:szCs w:val="22"/>
        </w:rPr>
        <w:t>503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приём данных агентов мониторинга и Worker API получают </w:t>
      </w:r>
      <w:r>
        <w:rPr>
          <w:rFonts w:ascii="Courier New" w:hAnsi="Courier New" w:cs="Courier New"/>
          <w:sz w:val="22"/>
          <w:szCs w:val="22"/>
        </w:rPr>
        <w:t>503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 показывается настроенный текст; у допущенных пользователей в UI — баннер;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публичный статус: </w:t>
      </w:r>
      <w:r>
        <w:rPr>
          <w:rFonts w:ascii="Courier New" w:hAnsi="Courier New" w:cs="Courier New"/>
          <w:sz w:val="22"/>
          <w:szCs w:val="22"/>
        </w:rPr>
        <w:t>GET /api/system/maintenance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Отдельный переключатель </w:t>
      </w:r>
      <w:r>
        <w:rPr>
          <w:b/>
          <w:rFonts w:ascii="Times New Roman" w:hAnsi="Times New Roman" w:cs="Times New Roman"/>
          <w:sz w:val="28"/>
          <w:szCs w:val="28"/>
        </w:rPr>
        <w:t>«Доступ к REST API по постоянным токенам»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api.external_access_enabled</w:t>
      </w:r>
      <w:r>
        <w:rPr>
          <w:rFonts w:ascii="Times New Roman" w:hAnsi="Times New Roman" w:cs="Times New Roman"/>
          <w:sz w:val="28"/>
          <w:szCs w:val="28"/>
        </w:rPr>
        <w:t xml:space="preserve">) остаётся для включения/отключения PAT без полного режима техработ. </w:t>
      </w:r>
      <w:r>
        <w:rPr>
          <w:b/>
          <w:rFonts w:ascii="Times New Roman" w:hAnsi="Times New Roman" w:cs="Times New Roman"/>
          <w:sz w:val="28"/>
          <w:szCs w:val="28"/>
        </w:rPr>
        <w:t>По умолчанию после установки и завершения первичная настройка PAT выключен</w:t>
      </w:r>
      <w:r>
        <w:rPr>
          <w:rFonts w:ascii="Times New Roman" w:hAnsi="Times New Roman" w:cs="Times New Roman"/>
          <w:sz w:val="28"/>
          <w:szCs w:val="28"/>
        </w:rPr>
        <w:t xml:space="preserve"> — администратор включает его явно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Безопасность → Политики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При </w:t>
      </w:r>
      <w:r>
        <w:rPr>
          <w:b/>
          <w:rFonts w:ascii="Times New Roman" w:hAnsi="Times New Roman" w:cs="Times New Roman"/>
          <w:sz w:val="28"/>
          <w:szCs w:val="28"/>
        </w:rPr>
        <w:t>выключении</w:t>
      </w:r>
      <w:r>
        <w:rPr>
          <w:rFonts w:ascii="Times New Roman" w:hAnsi="Times New Roman" w:cs="Times New Roman"/>
          <w:sz w:val="28"/>
          <w:szCs w:val="28"/>
        </w:rPr>
        <w:t xml:space="preserve"> все </w:t>
      </w:r>
      <w:r>
        <w:rPr>
          <w:b/>
          <w:rFonts w:ascii="Times New Roman" w:hAnsi="Times New Roman" w:cs="Times New Roman"/>
          <w:sz w:val="28"/>
          <w:szCs w:val="28"/>
        </w:rPr>
        <w:t>активные</w:t>
      </w:r>
      <w:r>
        <w:rPr>
          <w:rFonts w:ascii="Times New Roman" w:hAnsi="Times New Roman" w:cs="Times New Roman"/>
          <w:sz w:val="28"/>
          <w:szCs w:val="28"/>
        </w:rPr>
        <w:t xml:space="preserve"> PAT автоматически </w:t>
      </w:r>
      <w:r>
        <w:rPr>
          <w:b/>
          <w:rFonts w:ascii="Times New Roman" w:hAnsi="Times New Roman" w:cs="Times New Roman"/>
          <w:sz w:val="28"/>
          <w:szCs w:val="28"/>
        </w:rPr>
        <w:t>приостанавливаются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(статус «Приостановлен (REST API выключен)»); создание новых токенов блокируется. Токены, </w:t>
      </w:r>
      <w:r>
        <w:rPr>
          <w:b/>
          <w:rFonts w:ascii="Times New Roman" w:hAnsi="Times New Roman" w:cs="Times New Roman"/>
          <w:sz w:val="28"/>
          <w:szCs w:val="28"/>
        </w:rPr>
        <w:t>уже приостановленные вручную</w:t>
      </w:r>
      <w:r>
        <w:rPr>
          <w:rFonts w:ascii="Times New Roman" w:hAnsi="Times New Roman" w:cs="Times New Roman"/>
          <w:sz w:val="28"/>
          <w:szCs w:val="28"/>
        </w:rPr>
        <w:t xml:space="preserve"> до выключения API, остаются приостановленными и </w:t>
      </w:r>
      <w:r>
        <w:rPr>
          <w:b/>
          <w:rFonts w:ascii="Times New Roman" w:hAnsi="Times New Roman" w:cs="Times New Roman"/>
          <w:sz w:val="28"/>
          <w:szCs w:val="28"/>
        </w:rPr>
        <w:t>не включаются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при повторном включении REST API. При выключении также скрывается документация API (</w:t>
      </w:r>
      <w:r>
        <w:rPr>
          <w:rFonts w:ascii="Courier New" w:hAnsi="Courier New" w:cs="Courier New"/>
          <w:sz w:val="22"/>
          <w:szCs w:val="22"/>
        </w:rPr>
        <w:t>/api-docs</w:t>
      </w:r>
      <w:r>
        <w:rPr>
          <w:rFonts w:ascii="Times New Roman" w:hAnsi="Times New Roman" w:cs="Times New Roman"/>
          <w:sz w:val="28"/>
          <w:szCs w:val="28"/>
        </w:rPr>
        <w:t xml:space="preserve"> и OpenAPI) у всех пользователей.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8" w:name="_Toc28"/>
      <w:r>
        <w:rPr>
          <w:b/>
          <w:rFonts w:ascii="Times New Roman" w:hAnsi="Times New Roman" w:cs="Times New Roman"/>
          <w:sz w:val="28"/>
          <w:szCs w:val="28"/>
        </w:rPr>
        <w:t>Постоянные API-токены (PAT)</w:t>
      </w:r>
      <w:bookmarkEnd w:id="28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216"/>
        <w:gridCol w:w="6422"/>
      </w:tblGrid>
      <w:tr>
        <w:tc>
          <w:tcPr>
            <w:tcW w:w="321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642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32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api_​tokens.​manage</w:t>
            </w:r>
          </w:p>
        </w:tc>
        <w:tc>
          <w:tcPr>
            <w:tcW w:w="64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Создание, список, переименование, пауза/​возобновление, расписание и отзыв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своих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PAT в профиле</w:t>
            </w:r>
          </w:p>
        </w:tc>
      </w:tr>
      <w:tr>
        <w:tc>
          <w:tcPr>
            <w:tcW w:w="32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admin.​manage_​api_​tokens</w:t>
            </w:r>
          </w:p>
        </w:tc>
        <w:tc>
          <w:tcPr>
            <w:tcW w:w="64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Список, пауза/​возобновление, отзыв и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удаление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токенов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любых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пользователей (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Администрирование → API-​токены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b/>
          <w:rFonts w:ascii="Times New Roman" w:hAnsi="Times New Roman" w:cs="Times New Roman"/>
          <w:sz w:val="28"/>
          <w:szCs w:val="28"/>
        </w:rPr>
        <w:t>API-токены</w:t>
      </w:r>
      <w:r>
        <w:rPr>
          <w:rFonts w:ascii="Times New Roman" w:hAnsi="Times New Roman" w:cs="Times New Roman"/>
          <w:sz w:val="28"/>
          <w:szCs w:val="28"/>
        </w:rPr>
        <w:t xml:space="preserve"> доступны фильтры: </w:t>
      </w:r>
      <w:r>
        <w:rPr>
          <w:b/>
          <w:rFonts w:ascii="Times New Roman" w:hAnsi="Times New Roman" w:cs="Times New Roman"/>
          <w:sz w:val="28"/>
          <w:szCs w:val="28"/>
        </w:rPr>
        <w:t>поиск</w:t>
      </w:r>
      <w:r>
        <w:rPr>
          <w:rFonts w:ascii="Times New Roman" w:hAnsi="Times New Roman" w:cs="Times New Roman"/>
          <w:sz w:val="28"/>
          <w:szCs w:val="28"/>
        </w:rPr>
        <w:t xml:space="preserve"> (часть префикса токена, можно вводить с </w:t>
      </w:r>
      <w:r>
        <w:rPr>
          <w:rFonts w:ascii="Courier New" w:hAnsi="Courier New" w:cs="Courier New"/>
          <w:sz w:val="22"/>
          <w:szCs w:val="22"/>
        </w:rPr>
        <w:t>awm_pat_</w:t>
      </w:r>
      <w:r>
        <w:rPr>
          <w:rFonts w:ascii="Times New Roman" w:hAnsi="Times New Roman" w:cs="Times New Roman"/>
          <w:sz w:val="28"/>
          <w:szCs w:val="28"/>
        </w:rPr>
        <w:t xml:space="preserve"> или без), </w:t>
      </w:r>
      <w:r>
        <w:rPr>
          <w:b/>
          <w:rFonts w:ascii="Times New Roman" w:hAnsi="Times New Roman" w:cs="Times New Roman"/>
          <w:sz w:val="28"/>
          <w:szCs w:val="28"/>
        </w:rPr>
        <w:t>пользователь</w:t>
      </w:r>
      <w:r>
        <w:rPr>
          <w:rFonts w:ascii="Times New Roman" w:hAnsi="Times New Roman" w:cs="Times New Roman"/>
          <w:sz w:val="28"/>
          <w:szCs w:val="28"/>
        </w:rPr>
        <w:t xml:space="preserve"> (поиск по логину/ФИО с подгрузкой до 40 совпадений, без полного выпадающего списка), статус, наличие расписания.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Формат секрета: </w:t>
      </w:r>
      <w:r>
        <w:rPr>
          <w:rFonts w:ascii="Courier New" w:hAnsi="Courier New" w:cs="Courier New"/>
          <w:sz w:val="22"/>
          <w:szCs w:val="22"/>
        </w:rPr>
        <w:t>awm_pat_…</w:t>
      </w:r>
      <w:r>
        <w:rPr>
          <w:rFonts w:ascii="Times New Roman" w:hAnsi="Times New Roman" w:cs="Times New Roman"/>
          <w:sz w:val="28"/>
          <w:szCs w:val="28"/>
        </w:rPr>
        <w:t>. В БД хранится только хеш; секрет показывается один раз при создании.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Перед использованием PAT включите </w:t>
      </w:r>
      <w:r>
        <w:rPr>
          <w:b/>
          <w:rFonts w:ascii="Times New Roman" w:hAnsi="Times New Roman" w:cs="Times New Roman"/>
          <w:sz w:val="28"/>
          <w:szCs w:val="28"/>
        </w:rPr>
        <w:t>«Доступ к REST API по постоянным токенам»</w:t>
      </w:r>
      <w:r>
        <w:rPr>
          <w:rFonts w:ascii="Times New Roman" w:hAnsi="Times New Roman" w:cs="Times New Roman"/>
          <w:sz w:val="28"/>
          <w:szCs w:val="28"/>
        </w:rPr>
        <w:t xml:space="preserve"> в политиках безопасности (после первичная настройка выключен).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Лимит </w:t>
      </w:r>
      <w:r>
        <w:rPr>
          <w:b/>
          <w:rFonts w:ascii="Times New Roman" w:hAnsi="Times New Roman" w:cs="Times New Roman"/>
          <w:sz w:val="28"/>
          <w:szCs w:val="28"/>
        </w:rPr>
        <w:t>«Максимум токенов на пользователя»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api.max_tokens_per_user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без лимита) ограничивает число активных PAT на одного пользователя; в профиле показывается «Токенов N/M».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выключении REST API активные токены автоматически ставятся на паузу; при включении снова активируются только они (не токены с ручной паузой).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Scopes токена — подмножество прав владельца; при каждом запросе пересекаются с актуальными правами пользователя.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Роль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 через PAT не наследуется — только явно выбранные права.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Истечение пароля не блокирует PAT.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 xml:space="preserve"> временно отключает токен без отзыва; </w:t>
      </w:r>
      <w:r>
        <w:rPr>
          <w:b/>
          <w:rFonts w:ascii="Times New Roman" w:hAnsi="Times New Roman" w:cs="Times New Roman"/>
          <w:sz w:val="28"/>
          <w:szCs w:val="28"/>
        </w:rPr>
        <w:t>отзыв</w:t>
      </w:r>
      <w:r>
        <w:rPr>
          <w:rFonts w:ascii="Times New Roman" w:hAnsi="Times New Roman" w:cs="Times New Roman"/>
          <w:sz w:val="28"/>
          <w:szCs w:val="28"/>
        </w:rPr>
        <w:t xml:space="preserve"> — окончательная блокировка; </w:t>
      </w:r>
      <w:r>
        <w:rPr>
          <w:b/>
          <w:rFonts w:ascii="Times New Roman" w:hAnsi="Times New Roman" w:cs="Times New Roman"/>
          <w:sz w:val="28"/>
          <w:szCs w:val="28"/>
        </w:rPr>
        <w:t>удаление</w:t>
      </w:r>
      <w:r>
        <w:rPr>
          <w:rFonts w:ascii="Times New Roman" w:hAnsi="Times New Roman" w:cs="Times New Roman"/>
          <w:sz w:val="28"/>
          <w:szCs w:val="28"/>
        </w:rPr>
        <w:t xml:space="preserve"> (только admin) — безвозвратное удаление записи.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Расписание</w:t>
      </w:r>
      <w:r>
        <w:rPr>
          <w:rFonts w:ascii="Times New Roman" w:hAnsi="Times New Roman" w:cs="Times New Roman"/>
          <w:sz w:val="28"/>
          <w:szCs w:val="28"/>
        </w:rPr>
        <w:t>: опционально дни недели (Пн–Вс) и окно времени; время в часовом поясе профиля владельца (IANA из списка в профиле; иначе UTC). Вне окна запросы с токеном отклоняются.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роли operator по умолчанию эти права </w:t>
      </w:r>
      <w:r>
        <w:rPr>
          <w:b/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включены — назначайте явно.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префиксы каталога (назначаются в ролях; часть проверяется на уровне API, часть — для политики и будущих ограничений маршрутов): </w:t>
      </w:r>
      <w:r>
        <w:rPr>
          <w:rFonts w:ascii="Courier New" w:hAnsi="Courier New" w:cs="Courier New"/>
          <w:sz w:val="22"/>
          <w:szCs w:val="22"/>
        </w:rPr>
        <w:t>playbooks.*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inventories.*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secrets.*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ssh_keys.*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ssh_terminal.*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vars.*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schedules.*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commands.*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notifications.*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terraform.*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code_workspace.*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builders.*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profile.*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plugins.use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api_docs.read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api_tokens.manage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29" w:name="_Toc29"/>
      <w:r>
        <w:rPr>
          <w:b/>
          <w:rFonts w:ascii="Times New Roman" w:hAnsi="Times New Roman" w:cs="Times New Roman"/>
          <w:sz w:val="28"/>
          <w:szCs w:val="28"/>
        </w:rPr>
        <w:t>6.3. Группы пользователей</w:t>
      </w:r>
      <w:bookmarkEnd w:id="2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Группы вынесены в отдельный набор прав </w:t>
      </w:r>
      <w:r>
        <w:rPr>
          <w:rFonts w:ascii="Courier New" w:hAnsi="Courier New" w:cs="Courier New"/>
          <w:sz w:val="22"/>
          <w:szCs w:val="22"/>
        </w:rPr>
        <w:t>groups.*</w:t>
      </w:r>
      <w:r>
        <w:rPr>
          <w:rFonts w:ascii="Times New Roman" w:hAnsi="Times New Roman" w:cs="Times New Roman"/>
          <w:sz w:val="28"/>
          <w:szCs w:val="28"/>
        </w:rPr>
        <w:t xml:space="preserve"> (не в </w:t>
      </w:r>
      <w:r>
        <w:rPr>
          <w:rFonts w:ascii="Courier New" w:hAnsi="Courier New" w:cs="Courier New"/>
          <w:sz w:val="22"/>
          <w:szCs w:val="22"/>
        </w:rPr>
        <w:t>admin.manage_users</w:t>
      </w:r>
      <w:r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084"/>
        <w:gridCol w:w="6554"/>
      </w:tblGrid>
      <w:tr>
        <w:tc>
          <w:tcPr>
            <w:tcW w:w="308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655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groups.​page_​access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Пункт «Группы» в меню и страница </w:t>
            </w:r>
            <w:r>
              <w:rPr>
                <w:rFonts w:ascii="Courier New" w:hAnsi="Courier New" w:cs="Courier New"/>
                <w:sz w:val="22"/>
                <w:szCs w:val="22"/>
              </w:rPr>
              <w:t>/​groups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groups.​read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Каталог групп (имя/​иконка в списке и селекторах). Карточка, состав, описание, файлы — только участникам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groups.​create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новых групп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groups.​manage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Название, описание, иконка, скрытие/​показ (</w:t>
            </w:r>
            <w:r>
              <w:rPr>
                <w:rFonts w:ascii="Courier New" w:hAnsi="Courier New" w:cs="Courier New"/>
                <w:sz w:val="22"/>
                <w:szCs w:val="22"/>
              </w:rPr>
              <w:t>is_​active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— для админов группы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groups.​manage_​members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Приглашение, удаление, смена ролей участников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groups.​delete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Удаление группы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groups.​view_​hidden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неактивных групп в общем списке (</w:t>
            </w:r>
            <w:r>
              <w:rPr>
                <w:rFonts w:ascii="Courier New" w:hAnsi="Courier New" w:cs="Courier New"/>
                <w:sz w:val="22"/>
                <w:szCs w:val="22"/>
              </w:rPr>
              <w:t>include_​hidden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groups.​manage_​all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всеми группами без членства (полный просмотр)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groups.​workspace.​read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файлов групповой рабочей области кода</w:t>
            </w:r>
          </w:p>
        </w:tc>
      </w:tr>
      <w:tr>
        <w:tc>
          <w:tcPr>
            <w:tcW w:w="308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groups.​workspace.​write</w:t>
            </w:r>
          </w:p>
        </w:tc>
        <w:tc>
          <w:tcPr>
            <w:tcW w:w="655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каталогов и файлов в групповой рабочей области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Видимость для не‑участника (есть </w:t>
      </w:r>
      <w:r>
        <w:rPr>
          <w:rFonts w:ascii="Courier New" w:hAnsi="Courier New" w:cs="Courier New"/>
          <w:sz w:val="22"/>
          <w:szCs w:val="22"/>
        </w:rPr>
        <w:t>groups.read</w:t>
      </w:r>
      <w:r>
        <w:rPr>
          <w:rFonts w:ascii="Times New Roman" w:hAnsi="Times New Roman" w:cs="Times New Roman"/>
          <w:sz w:val="28"/>
          <w:szCs w:val="28"/>
        </w:rPr>
        <w:t xml:space="preserve"> / доступ к селекторам, нет членства и нет </w:t>
      </w:r>
      <w:r>
        <w:rPr>
          <w:rFonts w:ascii="Courier New" w:hAnsi="Courier New" w:cs="Courier New"/>
          <w:sz w:val="22"/>
          <w:szCs w:val="22"/>
        </w:rPr>
        <w:t>groups.manage_all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GET /api/groups</w:t>
      </w:r>
      <w:r>
        <w:rPr>
          <w:rFonts w:ascii="Times New Roman" w:hAnsi="Times New Roman" w:cs="Times New Roman"/>
          <w:sz w:val="28"/>
          <w:szCs w:val="28"/>
        </w:rPr>
        <w:t xml:space="preserve"> видны только </w:t>
      </w:r>
      <w:r>
        <w:rPr>
          <w:rFonts w:ascii="Courier New" w:hAnsi="Courier New" w:cs="Courier New"/>
          <w:sz w:val="22"/>
          <w:szCs w:val="22"/>
        </w:rPr>
        <w:t>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icon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is_active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is_member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can_manage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без описания, владельца, числа участников/файлов;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GET /api/groups/{id}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/members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/files</w:t>
      </w:r>
      <w:r>
        <w:rPr>
          <w:rFonts w:ascii="Times New Roman" w:hAnsi="Times New Roman" w:cs="Times New Roman"/>
          <w:sz w:val="28"/>
          <w:szCs w:val="28"/>
        </w:rPr>
        <w:t xml:space="preserve"> — 403;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на странице </w:t>
      </w:r>
      <w:r>
        <w:rPr>
          <w:rFonts w:ascii="Courier New" w:hAnsi="Courier New" w:cs="Courier New"/>
          <w:sz w:val="22"/>
          <w:szCs w:val="22"/>
        </w:rPr>
        <w:t>/groups</w:t>
      </w:r>
      <w:r>
        <w:rPr>
          <w:rFonts w:ascii="Times New Roman" w:hAnsi="Times New Roman" w:cs="Times New Roman"/>
          <w:sz w:val="28"/>
          <w:szCs w:val="28"/>
        </w:rPr>
        <w:t xml:space="preserve"> нет кнопки «Открыть».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Рекомендации: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Создавайте группы для совместной работы над плейбуками, инвентари и скриптами.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Назначайте администраторов групп (</w:t>
      </w:r>
      <w:r>
        <w:rPr>
          <w:rFonts w:ascii="Courier New" w:hAnsi="Courier New" w:cs="Courier New"/>
          <w:sz w:val="22"/>
          <w:szCs w:val="22"/>
        </w:rPr>
        <w:t>role=admin</w:t>
      </w:r>
      <w:r>
        <w:rPr>
          <w:rFonts w:ascii="Times New Roman" w:hAnsi="Times New Roman" w:cs="Times New Roman"/>
          <w:sz w:val="28"/>
          <w:szCs w:val="28"/>
        </w:rPr>
        <w:t xml:space="preserve"> в членстве).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Для SRE с глобальным доступом используйте </w:t>
      </w:r>
      <w:r>
        <w:rPr>
          <w:rFonts w:ascii="Courier New" w:hAnsi="Courier New" w:cs="Courier New"/>
          <w:sz w:val="22"/>
          <w:szCs w:val="22"/>
        </w:rPr>
        <w:t>groups.manage_all</w:t>
      </w:r>
      <w:r>
        <w:rPr>
          <w:rFonts w:ascii="Times New Roman" w:hAnsi="Times New Roman" w:cs="Times New Roman"/>
          <w:sz w:val="28"/>
          <w:szCs w:val="28"/>
        </w:rPr>
        <w:t xml:space="preserve">, а не роль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Скрытие группы (</w:t>
      </w:r>
      <w:r>
        <w:rPr>
          <w:rFonts w:ascii="Courier New" w:hAnsi="Courier New" w:cs="Courier New"/>
          <w:sz w:val="22"/>
          <w:szCs w:val="22"/>
        </w:rPr>
        <w:t>is_active=0</w:t>
      </w:r>
      <w:r>
        <w:rPr>
          <w:rFonts w:ascii="Times New Roman" w:hAnsi="Times New Roman" w:cs="Times New Roman"/>
          <w:sz w:val="28"/>
          <w:szCs w:val="28"/>
        </w:rPr>
        <w:t xml:space="preserve">) доступно админу группы с правом </w:t>
      </w:r>
      <w:r>
        <w:rPr>
          <w:rFonts w:ascii="Courier New" w:hAnsi="Courier New" w:cs="Courier New"/>
          <w:sz w:val="22"/>
          <w:szCs w:val="22"/>
        </w:rPr>
        <w:t>groups.manage</w:t>
      </w:r>
      <w:r>
        <w:rPr>
          <w:rFonts w:ascii="Times New Roman" w:hAnsi="Times New Roman" w:cs="Times New Roman"/>
          <w:sz w:val="28"/>
          <w:szCs w:val="28"/>
        </w:rPr>
        <w:t xml:space="preserve">; глобальный просмотр скрытых — </w:t>
      </w:r>
      <w:r>
        <w:rPr>
          <w:rFonts w:ascii="Courier New" w:hAnsi="Courier New" w:cs="Courier New"/>
          <w:sz w:val="22"/>
          <w:szCs w:val="22"/>
        </w:rPr>
        <w:t>groups.view_hidden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Добавление участников на странице </w:t>
      </w:r>
      <w:r>
        <w:rPr>
          <w:b/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z w:val="28"/>
          <w:szCs w:val="28"/>
        </w:rPr>
        <w:t xml:space="preserve"> — через autocomplete: введите часть логина или имени; список кандидатов загружается по </w:t>
      </w:r>
      <w:r>
        <w:rPr>
          <w:rFonts w:ascii="Courier New" w:hAnsi="Courier New" w:cs="Courier New"/>
          <w:sz w:val="22"/>
          <w:szCs w:val="22"/>
        </w:rPr>
        <w:t>GET /api/groups/users/candidates?q=&amp;limit=</w:t>
      </w:r>
      <w:r>
        <w:rPr>
          <w:rFonts w:ascii="Times New Roman" w:hAnsi="Times New Roman" w:cs="Times New Roman"/>
          <w:sz w:val="28"/>
          <w:szCs w:val="28"/>
        </w:rPr>
        <w:t xml:space="preserve"> (без полной выгрузки всех пользователей).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Роль </w:t>
      </w:r>
      <w:r>
        <w:rPr>
          <w:b/>
          <w:rFonts w:ascii="Times New Roman" w:hAnsi="Times New Roman" w:cs="Times New Roman"/>
          <w:sz w:val="28"/>
          <w:szCs w:val="28"/>
        </w:rPr>
        <w:t>operator</w:t>
      </w:r>
      <w:r>
        <w:rPr>
          <w:rFonts w:ascii="Times New Roman" w:hAnsi="Times New Roman" w:cs="Times New Roman"/>
          <w:sz w:val="28"/>
          <w:szCs w:val="28"/>
        </w:rPr>
        <w:t xml:space="preserve"> по умолчанию получает базовый набор </w:t>
      </w:r>
      <w:r>
        <w:rPr>
          <w:rFonts w:ascii="Courier New" w:hAnsi="Courier New" w:cs="Courier New"/>
          <w:sz w:val="22"/>
          <w:szCs w:val="22"/>
        </w:rPr>
        <w:t>groups.*</w:t>
      </w:r>
      <w:r>
        <w:rPr>
          <w:rFonts w:ascii="Times New Roman" w:hAnsi="Times New Roman" w:cs="Times New Roman"/>
          <w:sz w:val="28"/>
          <w:szCs w:val="28"/>
        </w:rPr>
        <w:t xml:space="preserve"> и расширенный каталог ресурсов (см. </w:t>
      </w:r>
      <w:r>
        <w:rPr>
          <w:rFonts w:ascii="Courier New" w:hAnsi="Courier New" w:cs="Courier New"/>
          <w:sz w:val="22"/>
          <w:szCs w:val="22"/>
        </w:rPr>
        <w:t>OPERATOR_DEFAULT_PERMISSIONS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services/permission_catalog.py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0" w:name="_Toc30"/>
      <w:r>
        <w:rPr>
          <w:b/>
          <w:rFonts w:ascii="Times New Roman" w:hAnsi="Times New Roman" w:cs="Times New Roman"/>
          <w:sz w:val="28"/>
          <w:szCs w:val="28"/>
        </w:rPr>
        <w:t>6.3.1. Подразделения</w:t>
      </w:r>
      <w:bookmarkEnd w:id="3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интерфейсе филиал именуется </w:t>
      </w:r>
      <w:r>
        <w:rPr>
          <w:b/>
          <w:rFonts w:ascii="Times New Roman" w:hAnsi="Times New Roman" w:cs="Times New Roman"/>
          <w:sz w:val="28"/>
          <w:szCs w:val="28"/>
        </w:rPr>
        <w:t>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. В API, схеме БД и переменных окружения применяются идентификаторы </w:t>
      </w:r>
      <w:r>
        <w:rPr>
          <w:rFonts w:ascii="Courier New" w:hAnsi="Courier New" w:cs="Courier New"/>
          <w:sz w:val="22"/>
          <w:szCs w:val="22"/>
        </w:rPr>
        <w:t>office_id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/api/offices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AWM_WORKER_OFFICE_SLUG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Режим нескольких подразделений: логические филиалы одной установки (одна БД, одна лицензия; узлы исполнения привязаны к подразделению).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Главный администратор</w:t>
      </w:r>
      <w:r>
        <w:rPr>
          <w:rFonts w:ascii="Times New Roman" w:hAnsi="Times New Roman" w:cs="Times New Roman"/>
          <w:sz w:val="28"/>
          <w:szCs w:val="28"/>
        </w:rPr>
        <w:t xml:space="preserve"> (роль «Администратор») создаёт подразделения, управляет лицензией, резервными копиями и глобальным способом выполнения заданий (</w:t>
      </w:r>
      <w:r>
        <w:rPr>
          <w:rFonts w:ascii="Courier New" w:hAnsi="Courier New" w:cs="Courier New"/>
          <w:sz w:val="22"/>
          <w:szCs w:val="22"/>
        </w:rPr>
        <w:t>builtin</w:t>
      </w:r>
      <w:r>
        <w:rPr>
          <w:rFonts w:ascii="Times New Roman" w:hAnsi="Times New Roman" w:cs="Times New Roman"/>
          <w:sz w:val="28"/>
          <w:szCs w:val="28"/>
        </w:rPr>
        <w:t xml:space="preserve"> / Celery / awm-worker).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Администратор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управляет пользователями, SSO, интеграциями, списком разрешённых хостов и узлами awm-worker только своих подразделений. Вход в основное подразделение, просмотр резервных копий и лицензии установки, назначение роли «Администратор» недоступны.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дочернем подразделении скрыты глобальные разделы установки: </w:t>
      </w:r>
      <w:r>
        <w:rPr>
          <w:b/>
          <w:rFonts w:ascii="Times New Roman" w:hAnsi="Times New Roman" w:cs="Times New Roman"/>
          <w:sz w:val="28"/>
          <w:szCs w:val="28"/>
        </w:rPr>
        <w:t>Настройки</w:t>
      </w:r>
      <w:r>
        <w:rPr>
          <w:rFonts w:ascii="Times New Roman" w:hAnsi="Times New Roman" w:cs="Times New Roman"/>
          <w:sz w:val="28"/>
          <w:szCs w:val="28"/>
        </w:rPr>
        <w:t xml:space="preserve"> (кроме блока </w:t>
      </w:r>
      <w:r>
        <w:rPr>
          <w:b/>
          <w:rFonts w:ascii="Times New Roman" w:hAnsi="Times New Roman" w:cs="Times New Roman"/>
          <w:sz w:val="28"/>
          <w:szCs w:val="28"/>
        </w:rPr>
        <w:t>AWM Worker</w:t>
      </w:r>
      <w:r>
        <w:rPr>
          <w:rFonts w:ascii="Times New Roman" w:hAnsi="Times New Roman" w:cs="Times New Roman"/>
          <w:sz w:val="28"/>
          <w:szCs w:val="28"/>
        </w:rPr>
        <w:t>), роли, запросы персональных данных, аудит, журналы сервера, плагины, API-токены, полная статистика и опасные операции. Эти разделы доступны только в основном подразделении.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выбранном подразделении в запросе списки плейбуков, инвентари, секретов (по идентификатору и по имени), SSH-ключей, переменных, групп, запусков, расписаний, Terraform, команд, агентов мониторинга, активов, разрешённых хостов, интеграций и Ansible-файлов (</w:t>
      </w:r>
      <w:r>
        <w:rPr>
          <w:rFonts w:ascii="Courier New" w:hAnsi="Courier New" w:cs="Courier New"/>
          <w:sz w:val="22"/>
          <w:szCs w:val="22"/>
        </w:rPr>
        <w:t>group_vars</w:t>
      </w:r>
      <w:r>
        <w:rPr>
          <w:rFonts w:ascii="Times New Roman" w:hAnsi="Times New Roman" w:cs="Times New Roman"/>
          <w:sz w:val="28"/>
          <w:szCs w:val="28"/>
        </w:rPr>
        <w:t xml:space="preserve">, роли,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и др.) ограничены этим подразделением. Каталог основного подразделения — </w:t>
      </w:r>
      <w:r>
        <w:rPr>
          <w:rFonts w:ascii="Courier New" w:hAnsi="Courier New" w:cs="Courier New"/>
          <w:sz w:val="22"/>
          <w:szCs w:val="22"/>
        </w:rPr>
        <w:t>ansible-files/</w:t>
      </w:r>
      <w:r>
        <w:rPr>
          <w:rFonts w:ascii="Times New Roman" w:hAnsi="Times New Roman" w:cs="Times New Roman"/>
          <w:sz w:val="28"/>
          <w:szCs w:val="28"/>
        </w:rPr>
        <w:t xml:space="preserve"> в корне данных; дочернего — </w:t>
      </w:r>
      <w:r>
        <w:rPr>
          <w:rFonts w:ascii="Courier New" w:hAnsi="Courier New" w:cs="Courier New"/>
          <w:sz w:val="22"/>
          <w:szCs w:val="22"/>
        </w:rPr>
        <w:t>offices//ansible-files/</w:t>
      </w:r>
      <w:r>
        <w:rPr>
          <w:rFonts w:ascii="Times New Roman" w:hAnsi="Times New Roman" w:cs="Times New Roman"/>
          <w:sz w:val="28"/>
          <w:szCs w:val="28"/>
        </w:rPr>
        <w:t xml:space="preserve">. Содержимое каталога подключается к каждому запуску плейбука подразделения: роли, </w:t>
      </w:r>
      <w:r>
        <w:rPr>
          <w:rFonts w:ascii="Courier New" w:hAnsi="Courier New" w:cs="Courier New"/>
          <w:sz w:val="22"/>
          <w:szCs w:val="22"/>
        </w:rPr>
        <w:t>group_vars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host_vars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templates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files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tasks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handlers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library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filter_plugins</w:t>
      </w:r>
      <w:r>
        <w:rPr>
          <w:rFonts w:ascii="Times New Roman" w:hAnsi="Times New Roman" w:cs="Times New Roman"/>
          <w:sz w:val="28"/>
          <w:szCs w:val="28"/>
        </w:rPr>
        <w:t xml:space="preserve">; файл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 xml:space="preserve"> из корня каталога применяется как конфигурация Ansible. Агент мониторинга привязан к подразделению выдачи токена; URL приёма данных не изменяется.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Общие для установки (не разделяются по подразделению): редактор кода, шаблоны плейбуков, библиотека мониторинга (кроме скриптов агента), runtime плагинов. Имена плейбуков, инвентари и рабочих областей Terraform уникальны в установке, а не в филиале. Имена секретов, переменных и SSH-ключей задаются только в нижнем регистре и уникальны в паре «владелец + подразделение»: одинаковое имя в другом филиале — другая запись. Подстановки </w:t>
      </w:r>
      <w:r>
        <w:rPr>
          <w:rFonts w:ascii="Courier New" w:hAnsi="Courier New" w:cs="Courier New"/>
          <w:sz w:val="22"/>
          <w:szCs w:val="22"/>
        </w:rPr>
        <w:t>{{secret:…}}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{{sshkey:…}}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{{var:…}}</w:t>
      </w:r>
      <w:r>
        <w:rPr>
          <w:rFonts w:ascii="Times New Roman" w:hAnsi="Times New Roman" w:cs="Times New Roman"/>
          <w:sz w:val="28"/>
          <w:szCs w:val="28"/>
        </w:rPr>
        <w:t xml:space="preserve"> ищут только в текущем подразделении и только по нижнему регистру имени.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Записи расписания хранят </w:t>
      </w:r>
      <w:r>
        <w:rPr>
          <w:rFonts w:ascii="Courier New" w:hAnsi="Courier New" w:cs="Courier New"/>
          <w:sz w:val="22"/>
          <w:szCs w:val="22"/>
        </w:rPr>
        <w:t>office_id</w:t>
      </w:r>
      <w:r>
        <w:rPr>
          <w:rFonts w:ascii="Times New Roman" w:hAnsi="Times New Roman" w:cs="Times New Roman"/>
          <w:sz w:val="28"/>
          <w:szCs w:val="28"/>
        </w:rPr>
        <w:t xml:space="preserve"> филиала; при срабатывании выполнение и постановка в очередь идут в этом подразделении. Файлы </w:t>
      </w:r>
      <w:r>
        <w:rPr>
          <w:b/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подразделения лежат в корне </w:t>
      </w:r>
      <w:r>
        <w:rPr>
          <w:rFonts w:ascii="Courier New" w:hAnsi="Courier New" w:cs="Courier New"/>
          <w:sz w:val="22"/>
          <w:szCs w:val="22"/>
        </w:rPr>
        <w:t>AWM_DATA_DIR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playbooks/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inventories/</w:t>
      </w:r>
      <w:r>
        <w:rPr>
          <w:rFonts w:ascii="Times New Roman" w:hAnsi="Times New Roman" w:cs="Times New Roman"/>
          <w:sz w:val="28"/>
          <w:szCs w:val="28"/>
        </w:rPr>
        <w:t xml:space="preserve">); дочернего — в </w:t>
      </w:r>
      <w:r>
        <w:rPr>
          <w:rFonts w:ascii="Courier New" w:hAnsi="Courier New" w:cs="Courier New"/>
          <w:sz w:val="22"/>
          <w:szCs w:val="22"/>
        </w:rPr>
        <w:t>offices//…</w:t>
      </w:r>
      <w:r>
        <w:rPr>
          <w:rFonts w:ascii="Times New Roman" w:hAnsi="Times New Roman" w:cs="Times New Roman"/>
          <w:sz w:val="28"/>
          <w:szCs w:val="28"/>
        </w:rPr>
        <w:t xml:space="preserve">. Celery worker при старте задачи подтягивает id основного подразделения, иначе возможен ложный «Playbook not found» (поиск в пустом </w:t>
      </w:r>
      <w:r>
        <w:rPr>
          <w:rFonts w:ascii="Courier New" w:hAnsi="Courier New" w:cs="Courier New"/>
          <w:sz w:val="22"/>
          <w:szCs w:val="22"/>
        </w:rPr>
        <w:t>offices//playbooks</w:t>
      </w:r>
      <w:r>
        <w:rPr>
          <w:rFonts w:ascii="Times New Roman" w:hAnsi="Times New Roman" w:cs="Times New Roman"/>
          <w:sz w:val="28"/>
          <w:szCs w:val="28"/>
        </w:rPr>
        <w:t xml:space="preserve"> при файле в корне). Для исполнения файлов дочернего филиала на удалённом узле используйте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с воркером этого филиала (или общий NFS).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Учётные записи глобальны (логин уникален в установке); членство в подразделениях назначается отдельно, в том числе сразу в несколько филиалов. При создании локального пользователя нужно отметить хотя бы одно подразделение. Администратор подразделения видит и создаёт пользователей только своего подразделения. В режиме одного подразделения поля и колонка «Подразделение», фильтр по филиалу и роль «Администратор подразделения» в разделе </w:t>
      </w:r>
      <w:r>
        <w:rPr>
          <w:b/>
          <w:rFonts w:ascii="Times New Roman" w:hAnsi="Times New Roman" w:cs="Times New Roman"/>
          <w:sz w:val="28"/>
          <w:szCs w:val="28"/>
        </w:rPr>
        <w:t>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скрыты.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Переключатель подразделения в шапке отображается в режиме нескольких подразделений при числе подразделений больше одного.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Основное 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задаётся на мастере (название; в режиме нескольких подразделений — также код). Удаление и отключение запрещены. Название, код и описание допускается изменить. Служебная запись «Основное» после мастера не создаётся. Повторный запуск программы не создаёт её заново; имеющийся дубль удаляется при миграции схемы.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Узлы awm-worker регистрируются в подразделение по секрету регистрации и коду (</w:t>
      </w:r>
      <w:r>
        <w:rPr>
          <w:rFonts w:ascii="Courier New" w:hAnsi="Courier New" w:cs="Courier New"/>
          <w:sz w:val="22"/>
          <w:szCs w:val="22"/>
        </w:rPr>
        <w:t>AWM_WORKER_OFFICE_SLUG</w:t>
      </w:r>
      <w:r>
        <w:rPr>
          <w:rFonts w:ascii="Times New Roman" w:hAnsi="Times New Roman" w:cs="Times New Roman"/>
          <w:sz w:val="28"/>
          <w:szCs w:val="28"/>
        </w:rPr>
        <w:t xml:space="preserve">) и исполняют только задания этого подразделения. Общего пула узлов на установку нет. При backend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в каждом подразделении, где запускают задания, должен быть свой узел online; иначе очередь остаётся в ожидании. Если нужен один контур исполнения на все филиалы — backend </w:t>
      </w:r>
      <w:r>
        <w:rPr>
          <w:rFonts w:ascii="Courier New" w:hAnsi="Courier New" w:cs="Courier New"/>
          <w:sz w:val="22"/>
          <w:szCs w:val="22"/>
        </w:rPr>
        <w:t>builtin</w:t>
      </w:r>
      <w:r>
        <w:rPr>
          <w:rFonts w:ascii="Times New Roman" w:hAnsi="Times New Roman" w:cs="Times New Roman"/>
          <w:sz w:val="28"/>
          <w:szCs w:val="28"/>
        </w:rPr>
        <w:t xml:space="preserve"> или Celery на управляющем узле. Включение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задаётся глобально в основном подразделении. Порядок развёртывания — AWM.02.004, §2.1.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доступен главному администратору в режиме нескольких подразделений при выбранном в шапке основном подразделении.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Участников добавляют поиском по логину, имени или фамилии. Пользователи, уже состоящие в подразделении, в подсказках не выводятся. В строке филиала команда </w:t>
      </w:r>
      <w:r>
        <w:rPr>
          <w:b/>
          <w:rFonts w:ascii="Times New Roman" w:hAnsi="Times New Roman" w:cs="Times New Roman"/>
          <w:sz w:val="28"/>
          <w:szCs w:val="28"/>
        </w:rPr>
        <w:t>Назначить администратора</w:t>
      </w:r>
      <w:r>
        <w:rPr>
          <w:rFonts w:ascii="Times New Roman" w:hAnsi="Times New Roman" w:cs="Times New Roman"/>
          <w:sz w:val="28"/>
          <w:szCs w:val="28"/>
        </w:rPr>
        <w:t xml:space="preserve"> открывает окно выбора пользователя: он становится членом этого филиала и получает роль «Администратор подразделения» (роль действует во всех филиалах, где пользователь состоит; в основное подразделение эта команда не предлагается).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Карточка: название, код, описание, признак «активно». Изменение кода изменяет адрес возврата (Redirect URI) SSO подразделения. Основное подразделение отключить нельзя.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1" w:name="_Toc31"/>
      <w:r>
        <w:rPr>
          <w:b/>
          <w:rFonts w:ascii="Times New Roman" w:hAnsi="Times New Roman" w:cs="Times New Roman"/>
          <w:sz w:val="28"/>
          <w:szCs w:val="28"/>
        </w:rPr>
        <w:t>6.4. SSO</w:t>
      </w:r>
      <w:bookmarkEnd w:id="3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</w:t>
      </w:r>
      <w:r>
        <w:rPr>
          <w:rFonts w:ascii="Times New Roman" w:hAnsi="Times New Roman" w:cs="Times New Roman"/>
          <w:sz w:val="28"/>
          <w:szCs w:val="28"/>
        </w:rPr>
        <w:t xml:space="preserve">. Требуется лицензия с функцией </w:t>
      </w:r>
      <w:r>
        <w:rPr>
          <w:rFonts w:ascii="Courier New" w:hAnsi="Courier New" w:cs="Courier New"/>
          <w:sz w:val="22"/>
          <w:szCs w:val="22"/>
        </w:rPr>
        <w:t>sso_keycloak</w:t>
      </w:r>
      <w:r>
        <w:rPr>
          <w:rFonts w:ascii="Times New Roman" w:hAnsi="Times New Roman" w:cs="Times New Roman"/>
          <w:sz w:val="28"/>
          <w:szCs w:val="28"/>
        </w:rPr>
        <w:t>. На странице входа отображается кнопка единого входа.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 режиме нескольких подразделений в шапке раздела указано выбранное подразделение.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Основное 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— общие параметры входа (один клиент OpenID Connect на установку). адрес возврата (Redirect URI): </w:t>
      </w:r>
      <w:r>
        <w:rPr>
          <w:rFonts w:ascii="Courier New" w:hAnsi="Courier New" w:cs="Courier New"/>
          <w:sz w:val="22"/>
          <w:szCs w:val="22"/>
        </w:rPr>
        <w:t>https:///api/auth/sso/callback</w:t>
      </w:r>
      <w:r>
        <w:rPr>
          <w:rFonts w:ascii="Times New Roman" w:hAnsi="Times New Roman" w:cs="Times New Roman"/>
          <w:sz w:val="28"/>
          <w:szCs w:val="28"/>
        </w:rPr>
        <w:t>. Здесь задаётся таблица назначения подразделения после SSO.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Дочернее 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— по умолчанию применяются общие параметры. Поле «Куда сохранить параметры входа»: </w:t>
      </w:r>
      <w:r>
        <w:rPr>
          <w:b/>
          <w:rFonts w:ascii="Times New Roman" w:hAnsi="Times New Roman" w:cs="Times New Roman"/>
          <w:sz w:val="28"/>
          <w:szCs w:val="28"/>
        </w:rPr>
        <w:t>общие для всех подразделений</w:t>
      </w:r>
      <w:r>
        <w:rPr>
          <w:rFonts w:ascii="Times New Roman" w:hAnsi="Times New Roman" w:cs="Times New Roman"/>
          <w:sz w:val="28"/>
          <w:szCs w:val="28"/>
        </w:rPr>
        <w:t xml:space="preserve"> (право администратора установки) либо </w:t>
      </w:r>
      <w:r>
        <w:rPr>
          <w:b/>
          <w:rFonts w:ascii="Times New Roman" w:hAnsi="Times New Roman" w:cs="Times New Roman"/>
          <w:sz w:val="28"/>
          <w:szCs w:val="28"/>
        </w:rPr>
        <w:t>только текущее</w:t>
      </w:r>
      <w:r>
        <w:rPr>
          <w:rFonts w:ascii="Times New Roman" w:hAnsi="Times New Roman" w:cs="Times New Roman"/>
          <w:sz w:val="28"/>
          <w:szCs w:val="28"/>
        </w:rPr>
        <w:t xml:space="preserve">. Команда </w:t>
      </w:r>
      <w:r>
        <w:rPr>
          <w:b/>
          <w:rFonts w:ascii="Times New Roman" w:hAnsi="Times New Roman" w:cs="Times New Roman"/>
          <w:sz w:val="28"/>
          <w:szCs w:val="28"/>
        </w:rPr>
        <w:t>Вернуть общие настройки</w:t>
      </w:r>
      <w:r>
        <w:rPr>
          <w:rFonts w:ascii="Times New Roman" w:hAnsi="Times New Roman" w:cs="Times New Roman"/>
          <w:sz w:val="28"/>
          <w:szCs w:val="28"/>
        </w:rPr>
        <w:t xml:space="preserve"> снимает переопределение. адрес возврата (Redirect URI) подразделения: </w:t>
      </w:r>
      <w:r>
        <w:rPr>
          <w:rFonts w:ascii="Courier New" w:hAnsi="Courier New" w:cs="Courier New"/>
          <w:sz w:val="22"/>
          <w:szCs w:val="22"/>
        </w:rPr>
        <w:t>https:///api/auth/sso/callback/</w:t>
      </w:r>
      <w:r>
        <w:rPr>
          <w:rFonts w:ascii="Times New Roman" w:hAnsi="Times New Roman" w:cs="Times New Roman"/>
          <w:sz w:val="28"/>
          <w:szCs w:val="28"/>
        </w:rPr>
        <w:t>. Код задаётся в карточке подразделения.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b/>
          <w:rFonts w:ascii="Times New Roman" w:hAnsi="Times New Roman" w:cs="Times New Roman"/>
          <w:sz w:val="28"/>
          <w:szCs w:val="28"/>
        </w:rPr>
        <w:t>Подставить рекомендуемый URL</w:t>
      </w:r>
      <w:r>
        <w:rPr>
          <w:rFonts w:ascii="Times New Roman" w:hAnsi="Times New Roman" w:cs="Times New Roman"/>
          <w:sz w:val="28"/>
          <w:szCs w:val="28"/>
        </w:rPr>
        <w:t xml:space="preserve"> заполняет адрес возврата (Redirect URI) по публичному адресу программы.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2" w:name="_Toc32"/>
      <w:r>
        <w:rPr>
          <w:b/>
          <w:rFonts w:ascii="Times New Roman" w:hAnsi="Times New Roman" w:cs="Times New Roman"/>
          <w:sz w:val="28"/>
          <w:szCs w:val="28"/>
        </w:rPr>
        <w:t>6.4.0. Назначение подразделения при SSO</w:t>
      </w:r>
      <w:bookmarkEnd w:id="3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Соответствие значения атрибута поставщика идентификации подразделению выполняется в указанном порядке для каждого значения атрибута (регистр не учитывается; у групп Keycloak вида </w:t>
      </w:r>
      <w:r>
        <w:rPr>
          <w:rFonts w:ascii="Courier New" w:hAnsi="Courier New" w:cs="Courier New"/>
          <w:sz w:val="22"/>
          <w:szCs w:val="22"/>
        </w:rPr>
        <w:t>/Org/unit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 сравнивается последний сегмент):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таблица соответствий (</w:t>
      </w:r>
      <w:r>
        <w:rPr>
          <w:rFonts w:ascii="Courier New" w:hAnsi="Courier New" w:cs="Courier New"/>
          <w:sz w:val="22"/>
          <w:szCs w:val="22"/>
        </w:rPr>
        <w:t>match</w:t>
      </w:r>
      <w:r>
        <w:rPr>
          <w:rFonts w:ascii="Times New Roman" w:hAnsi="Times New Roman" w:cs="Times New Roman"/>
          <w:sz w:val="28"/>
          <w:szCs w:val="28"/>
        </w:rPr>
        <w:t xml:space="preserve"> → код подразделения);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код подразделения (slug);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наименование подразделения.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Режим </w:t>
      </w:r>
      <w:r>
        <w:rPr>
          <w:b/>
          <w:rFonts w:ascii="Times New Roman" w:hAnsi="Times New Roman" w:cs="Times New Roman"/>
          <w:sz w:val="28"/>
          <w:szCs w:val="28"/>
        </w:rPr>
        <w:t>«AWM назначает по полю из SSO»</w:t>
      </w:r>
      <w:r>
        <w:rPr>
          <w:rFonts w:ascii="Times New Roman" w:hAnsi="Times New Roman" w:cs="Times New Roman"/>
          <w:sz w:val="28"/>
          <w:szCs w:val="28"/>
        </w:rPr>
        <w:t xml:space="preserve"> (значение </w:t>
      </w:r>
      <w:r>
        <w:rPr>
          <w:rFonts w:ascii="Courier New" w:hAnsi="Courier New" w:cs="Courier New"/>
          <w:sz w:val="22"/>
          <w:szCs w:val="22"/>
        </w:rPr>
        <w:t>claim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b/>
          <w:rFonts w:ascii="Times New Roman" w:hAnsi="Times New Roman" w:cs="Times New Roman"/>
          <w:sz w:val="28"/>
          <w:szCs w:val="28"/>
        </w:rPr>
        <w:t>Поле SSO, из которого брать 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— имя атрибута в токене (</w:t>
      </w:r>
      <w:r>
        <w:rPr>
          <w:rFonts w:ascii="Courier New" w:hAnsi="Courier New" w:cs="Courier New"/>
          <w:sz w:val="22"/>
          <w:szCs w:val="22"/>
        </w:rPr>
        <w:t>department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office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groups</w:t>
      </w:r>
      <w:r>
        <w:rPr>
          <w:rFonts w:ascii="Times New Roman" w:hAnsi="Times New Roman" w:cs="Times New Roman"/>
          <w:sz w:val="28"/>
          <w:szCs w:val="28"/>
        </w:rPr>
        <w:t xml:space="preserve">; вложенный путь </w:t>
      </w:r>
      <w:r>
        <w:rPr>
          <w:rFonts w:ascii="Courier New" w:hAnsi="Courier New" w:cs="Courier New"/>
          <w:sz w:val="22"/>
          <w:szCs w:val="22"/>
        </w:rPr>
        <w:t>organization.unit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attributes.department</w:t>
      </w:r>
      <w:r>
        <w:rPr>
          <w:rFonts w:ascii="Times New Roman" w:hAnsi="Times New Roman" w:cs="Times New Roman"/>
          <w:sz w:val="28"/>
          <w:szCs w:val="28"/>
        </w:rPr>
        <w:t xml:space="preserve">). Поле не связано с полем профиля </w:t>
      </w:r>
      <w:r>
        <w:rPr>
          <w:b/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b/>
          <w:rFonts w:ascii="Times New Roman" w:hAnsi="Times New Roman" w:cs="Times New Roman"/>
          <w:sz w:val="28"/>
          <w:szCs w:val="28"/>
        </w:rPr>
        <w:t>Таблица соответствий</w:t>
      </w:r>
      <w:r>
        <w:rPr>
          <w:rFonts w:ascii="Times New Roman" w:hAnsi="Times New Roman" w:cs="Times New Roman"/>
          <w:sz w:val="28"/>
          <w:szCs w:val="28"/>
        </w:rPr>
        <w:t xml:space="preserve"> — слева подразделения программы, справа значения атрибута (несколько значений через запятую). Пустое поле справа исключает подразделение из назначения по таблице. Форма интерфейса требует хотя бы одну заполненную строку; API допускает пустую таблицу — тогда применяются код и наименование (п. 2–3 порядка выше).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b/>
          <w:rFonts w:ascii="Times New Roman" w:hAnsi="Times New Roman" w:cs="Times New Roman"/>
          <w:sz w:val="28"/>
          <w:szCs w:val="28"/>
        </w:rPr>
        <w:t>Если значения нет в таблице</w:t>
      </w:r>
      <w:r>
        <w:rPr>
          <w:rFonts w:ascii="Times New Roman" w:hAnsi="Times New Roman" w:cs="Times New Roman"/>
          <w:sz w:val="28"/>
          <w:szCs w:val="28"/>
        </w:rPr>
        <w:t xml:space="preserve"> — назначить запасное подразделение либо отказать во входе. При пустом коде запасного выбирается основное подразделение. Сочетание «запасное = основное» и признака «только найденное подразделение» может поместить администратора подразделения в основное: вход в администрирование филиала будет отклонён (403). Для филиальных ролей предпочтителен отказ во входе либо запасное дочернее подразделение.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Признак </w:t>
      </w:r>
      <w:r>
        <w:rPr>
          <w:b/>
          <w:rFonts w:ascii="Times New Roman" w:hAnsi="Times New Roman" w:cs="Times New Roman"/>
          <w:sz w:val="28"/>
          <w:szCs w:val="28"/>
        </w:rPr>
        <w:t>«Оставлять пользователя только в найденном подразделении»</w:t>
      </w:r>
      <w:r>
        <w:rPr>
          <w:rFonts w:ascii="Times New Roman" w:hAnsi="Times New Roman" w:cs="Times New Roman"/>
          <w:sz w:val="28"/>
          <w:szCs w:val="28"/>
        </w:rPr>
        <w:t>: при каждом входе прочие членства снимаются; иначе найденное подразделение добавляется без удаления остальных.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b/>
          <w:rFonts w:ascii="Times New Roman" w:hAnsi="Times New Roman" w:cs="Times New Roman"/>
          <w:sz w:val="28"/>
          <w:szCs w:val="28"/>
        </w:rPr>
        <w:t>Куда попадёт</w:t>
      </w:r>
      <w:r>
        <w:rPr>
          <w:rFonts w:ascii="Times New Roman" w:hAnsi="Times New Roman" w:cs="Times New Roman"/>
          <w:sz w:val="28"/>
          <w:szCs w:val="28"/>
        </w:rPr>
        <w:t xml:space="preserve"> — проверка значения атрибута без сохранения настроек. Вложенный путь поля SSO обрабатывается; значение проверки передаётся как содержимое этого пути.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Таблица и запасное подразделение действуют на установку. Изменяет администратор установки; администратор подразделения просматривает правила без права правки. Команда </w:t>
      </w:r>
      <w:r>
        <w:rPr>
          <w:b/>
          <w:rFonts w:ascii="Times New Roman" w:hAnsi="Times New Roman" w:cs="Times New Roman"/>
          <w:sz w:val="28"/>
          <w:szCs w:val="28"/>
        </w:rPr>
        <w:t>Синхронизировать сейчас</w:t>
      </w:r>
      <w:r>
        <w:rPr>
          <w:rFonts w:ascii="Times New Roman" w:hAnsi="Times New Roman" w:cs="Times New Roman"/>
          <w:sz w:val="28"/>
          <w:szCs w:val="28"/>
        </w:rPr>
        <w:t xml:space="preserve"> обрабатывает пользователей realm целиком (не только текущее подразделение).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этом режиме выбор подразделения на странице входа перед кнопкой SSO не требуется. Назначение выполняется после ответа поставщика идентификации и при периодической синхронизации пользователей.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Режим </w:t>
      </w:r>
      <w:r>
        <w:rPr>
          <w:b/>
          <w:rFonts w:ascii="Times New Roman" w:hAnsi="Times New Roman" w:cs="Times New Roman"/>
          <w:sz w:val="28"/>
          <w:szCs w:val="28"/>
        </w:rPr>
        <w:t>«Пользователь выбирает сам на странице входа»</w:t>
      </w:r>
      <w:r>
        <w:rPr>
          <w:rFonts w:ascii="Times New Roman" w:hAnsi="Times New Roman" w:cs="Times New Roman"/>
          <w:sz w:val="28"/>
          <w:szCs w:val="28"/>
        </w:rPr>
        <w:t xml:space="preserve"> (значение </w:t>
      </w:r>
      <w:r>
        <w:rPr>
          <w:rFonts w:ascii="Courier New" w:hAnsi="Courier New" w:cs="Courier New"/>
          <w:sz w:val="22"/>
          <w:szCs w:val="22"/>
        </w:rPr>
        <w:t>login_select</w:t>
      </w:r>
      <w:r>
        <w:rPr>
          <w:rFonts w:ascii="Times New Roman" w:hAnsi="Times New Roman" w:cs="Times New Roman"/>
          <w:sz w:val="28"/>
          <w:szCs w:val="28"/>
        </w:rPr>
        <w:t>): подразделение указывается до SSO. Применяется, если у подразделений различные realm или клиенты (адрес возврата (Redirect URI) с кодом).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Поле профиля </w:t>
      </w:r>
      <w:r>
        <w:rPr>
          <w:b/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в «Сопоставление полей профиля» заполняет карточку пользователя. Подразделение задаётся только настоящим разделом.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3" w:name="_Toc33"/>
      <w:r>
        <w:rPr>
          <w:b/>
          <w:rFonts w:ascii="Times New Roman" w:hAnsi="Times New Roman" w:cs="Times New Roman"/>
          <w:sz w:val="28"/>
          <w:szCs w:val="28"/>
        </w:rPr>
        <w:t>6.4.1. Параметры в программе</w:t>
      </w:r>
      <w:bookmarkEnd w:id="33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391"/>
        <w:gridCol w:w="7247"/>
      </w:tblGrid>
      <w:tr>
        <w:tc>
          <w:tcPr>
            <w:tcW w:w="239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Параметр</w:t>
            </w:r>
          </w:p>
        </w:tc>
        <w:tc>
          <w:tcPr>
            <w:tcW w:w="724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Включить SSO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Отобразить кнопку на </w:t>
            </w:r>
            <w:r>
              <w:rPr>
                <w:rFonts w:ascii="Courier New" w:hAnsi="Courier New" w:cs="Courier New"/>
                <w:sz w:val="22"/>
                <w:szCs w:val="22"/>
              </w:rPr>
              <w:t>/​login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кнопки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кнопки единого входа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издателя (Issuer URL)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URL realm: </w:t>
            </w:r>
            <w:r>
              <w:rPr>
                <w:rFonts w:ascii="Courier New" w:hAnsi="Courier New" w:cs="Courier New"/>
                <w:sz w:val="22"/>
                <w:szCs w:val="22"/>
              </w:rPr>
              <w:t>https:​/​/​/​realms/​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Client ID / Secret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 OpenID Connect типа Confidential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возврата (Redirect URI)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Обязателен при включённом SSO. Общий: </w:t>
            </w:r>
            <w:r>
              <w:rPr>
                <w:rFonts w:ascii="Courier New" w:hAnsi="Courier New" w:cs="Courier New"/>
                <w:sz w:val="22"/>
                <w:szCs w:val="22"/>
              </w:rPr>
              <w:t>https:​/​/​/​api/​auth/​sso/​callback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Для клиента подразделения — тот же путь с </w:t>
            </w:r>
            <w:r>
              <w:rPr>
                <w:rFonts w:ascii="Courier New" w:hAnsi="Courier New" w:cs="Courier New"/>
                <w:sz w:val="22"/>
                <w:szCs w:val="22"/>
              </w:rPr>
              <w:t>/​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Scopes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openid profile email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при необходимости </w:t>
            </w:r>
            <w:r>
              <w:rPr>
                <w:rFonts w:ascii="Courier New" w:hAnsi="Courier New" w:cs="Courier New"/>
                <w:sz w:val="22"/>
                <w:szCs w:val="22"/>
              </w:rPr>
              <w:t>phone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для новых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программы при первом входе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Автосоздание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Создавать учётную запись при первом SSO-​входе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пользователей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Периодический обмен с Admin API поставщика (интервал, Admin Client)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Сопоставление полей профиля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Атрибут SSO → поля карточки (логин, email, ФИО, телефон, отдел, должность, часовой пояс); вложенные пути вида </w:t>
            </w:r>
            <w:r>
              <w:rPr>
                <w:rFonts w:ascii="Courier New" w:hAnsi="Courier New" w:cs="Courier New"/>
                <w:sz w:val="22"/>
                <w:szCs w:val="22"/>
              </w:rPr>
              <w:t>organization.​department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 после SSO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на входе либо поле SSO и таблица соответствий (§6.4.0)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Куда сохранить параметры входа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(</w:t>
            </w:r>
            <w:r>
              <w:rPr>
                <w:rFonts w:ascii="Courier New" w:hAnsi="Courier New" w:cs="Courier New"/>
                <w:sz w:val="22"/>
                <w:szCs w:val="22"/>
              </w:rPr>
              <w:t>system_​settings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либо только текущее подразделение</w:t>
            </w:r>
          </w:p>
        </w:tc>
      </w:tr>
      <w:tr>
        <w:tc>
          <w:tcPr>
            <w:tcW w:w="23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Запасное подразделение</w:t>
            </w:r>
          </w:p>
        </w:tc>
        <w:tc>
          <w:tcPr>
            <w:tcW w:w="72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при отсутствии значения в таблице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Требования и поведение: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адрес возврата (Redirect URI) программы и </w:t>
      </w:r>
      <w:r>
        <w:rPr>
          <w:b/>
          <w:rFonts w:ascii="Times New Roman" w:hAnsi="Times New Roman" w:cs="Times New Roman"/>
          <w:sz w:val="28"/>
          <w:szCs w:val="28"/>
        </w:rPr>
        <w:t>Valid адрес возврата (Redirect URI)s</w:t>
      </w:r>
      <w:r>
        <w:rPr>
          <w:rFonts w:ascii="Times New Roman" w:hAnsi="Times New Roman" w:cs="Times New Roman"/>
          <w:sz w:val="28"/>
          <w:szCs w:val="28"/>
        </w:rPr>
        <w:t xml:space="preserve"> поставщика идентификации совпадают (схема, хост, порт, путь).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Указывается публичный URL, с которым операторы открывают программу.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Пустое поле секрет клиента при сохранении не изменяет текущий секрет.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каждом SSO-входе сопоставленные поля профиля обновляются из поставщика идентификации, кроме темы оформления.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Пользователи SSO не изменяют email, логин, ФИО и пароль в программе — изменение выполняется у поставщика идентификации.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Отключение доступа: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 → Отключить</w:t>
      </w:r>
      <w:r>
        <w:rPr>
          <w:rFonts w:ascii="Times New Roman" w:hAnsi="Times New Roman" w:cs="Times New Roman"/>
          <w:sz w:val="28"/>
          <w:szCs w:val="28"/>
        </w:rPr>
        <w:t xml:space="preserve">. Запись сохраняется со статусом «Отключен», сессии завершаются; повторный SSO-вход отклоняется до включения. Отключение у поставщика идентификации само по себе не изменяет </w:t>
      </w:r>
      <w:r>
        <w:rPr>
          <w:rFonts w:ascii="Courier New" w:hAnsi="Courier New" w:cs="Courier New"/>
          <w:sz w:val="22"/>
          <w:szCs w:val="22"/>
        </w:rPr>
        <w:t>is_active</w:t>
      </w:r>
      <w:r>
        <w:rPr>
          <w:rFonts w:ascii="Times New Roman" w:hAnsi="Times New Roman" w:cs="Times New Roman"/>
          <w:sz w:val="28"/>
          <w:szCs w:val="28"/>
        </w:rPr>
        <w:t xml:space="preserve"> (кроме периодической синхронизации) и не удаляет запись.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Периодическая синхронизация (Admin API Keycloak):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интервал 5–1440 мин (по умолчанию 60);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отдельный Admin Client ID/Secret (учётная запись службы, роли </w:t>
      </w:r>
      <w:r>
        <w:rPr>
          <w:rFonts w:ascii="Courier New" w:hAnsi="Courier New" w:cs="Courier New"/>
          <w:sz w:val="22"/>
          <w:szCs w:val="22"/>
        </w:rPr>
        <w:t>view-users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query-users</w:t>
      </w:r>
      <w:r>
        <w:rPr>
          <w:rFonts w:ascii="Times New Roman" w:hAnsi="Times New Roman" w:cs="Times New Roman"/>
          <w:sz w:val="28"/>
          <w:szCs w:val="28"/>
        </w:rPr>
        <w:t>); при пустых полях используются Client ID/Secret SSO;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на такте: создание отсутствующих (если включено автосоздание), обновление профиля, назначение подразделения по таблице (§6.4.0), </w:t>
      </w:r>
      <w:r>
        <w:rPr>
          <w:rFonts w:ascii="Courier New" w:hAnsi="Courier New" w:cs="Courier New"/>
          <w:sz w:val="22"/>
          <w:szCs w:val="22"/>
        </w:rPr>
        <w:t>is_active</w:t>
      </w:r>
      <w:r>
        <w:rPr>
          <w:rFonts w:ascii="Times New Roman" w:hAnsi="Times New Roman" w:cs="Times New Roman"/>
          <w:sz w:val="28"/>
          <w:szCs w:val="28"/>
        </w:rPr>
        <w:t xml:space="preserve"> по признаку </w:t>
      </w:r>
      <w:r>
        <w:rPr>
          <w:rFonts w:ascii="Courier New" w:hAnsi="Courier New" w:cs="Courier New"/>
          <w:sz w:val="22"/>
          <w:szCs w:val="22"/>
        </w:rPr>
        <w:t>enabled</w:t>
      </w:r>
      <w:r>
        <w:rPr>
          <w:rFonts w:ascii="Times New Roman" w:hAnsi="Times New Roman" w:cs="Times New Roman"/>
          <w:sz w:val="28"/>
          <w:szCs w:val="28"/>
        </w:rPr>
        <w:t xml:space="preserve"> поставщика; локальные учётные записи не изменяются; отсутствующие у поставщика не удаляются;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список пользователей запрашивается с полной UserRepresentation (</w:t>
      </w:r>
      <w:r>
        <w:rPr>
          <w:rFonts w:ascii="Courier New" w:hAnsi="Courier New" w:cs="Courier New"/>
          <w:sz w:val="22"/>
          <w:szCs w:val="22"/>
        </w:rPr>
        <w:t>briefRepresentation=false</w:t>
      </w:r>
      <w:r>
        <w:rPr>
          <w:rFonts w:ascii="Times New Roman" w:hAnsi="Times New Roman" w:cs="Times New Roman"/>
          <w:sz w:val="28"/>
          <w:szCs w:val="28"/>
        </w:rPr>
        <w:t xml:space="preserve">), иначе признак </w:t>
      </w:r>
      <w:r>
        <w:rPr>
          <w:rFonts w:ascii="Courier New" w:hAnsi="Courier New" w:cs="Courier New"/>
          <w:sz w:val="22"/>
          <w:szCs w:val="22"/>
        </w:rPr>
        <w:t>enabled</w:t>
      </w:r>
      <w:r>
        <w:rPr>
          <w:rFonts w:ascii="Times New Roman" w:hAnsi="Times New Roman" w:cs="Times New Roman"/>
          <w:sz w:val="28"/>
          <w:szCs w:val="28"/>
        </w:rPr>
        <w:t xml:space="preserve"> может не поступить;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сопоставление логина без учёта регистра;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после прогона сохраняются статус, краткое сообщение и отчёт (создан / обновлён / включён / отключён);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планировщик в процессе программы; при готовом Celery — задача </w:t>
      </w:r>
      <w:r>
        <w:rPr>
          <w:rFonts w:ascii="Courier New" w:hAnsi="Courier New" w:cs="Courier New"/>
          <w:sz w:val="22"/>
          <w:szCs w:val="22"/>
        </w:rPr>
        <w:t>awm.tasks.sso_user_sync_tick</w:t>
      </w:r>
      <w:r>
        <w:rPr>
          <w:rFonts w:ascii="Times New Roman" w:hAnsi="Times New Roman" w:cs="Times New Roman"/>
          <w:sz w:val="28"/>
          <w:szCs w:val="28"/>
        </w:rPr>
        <w:t xml:space="preserve">. Команда </w:t>
      </w:r>
      <w:r>
        <w:rPr>
          <w:b/>
          <w:rFonts w:ascii="Times New Roman" w:hAnsi="Times New Roman" w:cs="Times New Roman"/>
          <w:sz w:val="28"/>
          <w:szCs w:val="28"/>
        </w:rPr>
        <w:t>Синхронизировать сейчас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POST /api/admin/sso-settings/sync-now</w:t>
      </w:r>
      <w:r>
        <w:rPr>
          <w:rFonts w:ascii="Times New Roman" w:hAnsi="Times New Roman" w:cs="Times New Roman"/>
          <w:sz w:val="28"/>
          <w:szCs w:val="28"/>
        </w:rPr>
        <w:t xml:space="preserve"> выполняется в процессе программы и возвращает результат.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Проверка входа: </w:t>
      </w:r>
      <w:r>
        <w:rPr>
          <w:b/>
          <w:rFonts w:ascii="Times New Roman" w:hAnsi="Times New Roman" w:cs="Times New Roman"/>
          <w:sz w:val="28"/>
          <w:szCs w:val="28"/>
        </w:rPr>
        <w:t>Проверить вход SSO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Courier New" w:hAnsi="Courier New" w:cs="Courier New"/>
          <w:sz w:val="22"/>
          <w:szCs w:val="22"/>
        </w:rPr>
        <w:t>/api/auth/sso/login</w:t>
      </w:r>
      <w:r>
        <w:rPr>
          <w:rFonts w:ascii="Times New Roman" w:hAnsi="Times New Roman" w:cs="Times New Roman"/>
          <w:sz w:val="28"/>
          <w:szCs w:val="28"/>
        </w:rPr>
        <w:t xml:space="preserve"> (без </w:t>
      </w:r>
      <w:r>
        <w:rPr>
          <w:rFonts w:ascii="Courier New" w:hAnsi="Courier New" w:cs="Courier New"/>
          <w:sz w:val="22"/>
          <w:szCs w:val="22"/>
        </w:rPr>
        <w:t>?office=</w:t>
      </w:r>
      <w:r>
        <w:rPr>
          <w:rFonts w:ascii="Times New Roman" w:hAnsi="Times New Roman" w:cs="Times New Roman"/>
          <w:sz w:val="28"/>
          <w:szCs w:val="28"/>
        </w:rPr>
        <w:t xml:space="preserve"> — общие параметры; с кодом — клиент подразделения).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Сброс переопределения: </w:t>
      </w:r>
      <w:r>
        <w:rPr>
          <w:b/>
          <w:rFonts w:ascii="Times New Roman" w:hAnsi="Times New Roman" w:cs="Times New Roman"/>
          <w:sz w:val="28"/>
          <w:szCs w:val="28"/>
        </w:rPr>
        <w:t>Вернуть общие настройки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POST /api/admin/sso-settings/reset-office-override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Проверка таблицы: </w:t>
      </w:r>
      <w:r>
        <w:rPr>
          <w:b/>
          <w:rFonts w:ascii="Times New Roman" w:hAnsi="Times New Roman" w:cs="Times New Roman"/>
          <w:sz w:val="28"/>
          <w:szCs w:val="28"/>
        </w:rPr>
        <w:t>Куда попадёт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POST /api/admin/sso-settings/preview-office-assign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Общие параметры клиента при сохранении «для всех» записываются в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auth.sso.*</w:t>
      </w:r>
      <w:r>
        <w:rPr>
          <w:rFonts w:ascii="Times New Roman" w:hAnsi="Times New Roman" w:cs="Times New Roman"/>
          <w:sz w:val="28"/>
          <w:szCs w:val="28"/>
        </w:rPr>
        <w:t xml:space="preserve">). Параметры подразделения — в </w:t>
      </w:r>
      <w:r>
        <w:rPr>
          <w:rFonts w:ascii="Courier New" w:hAnsi="Courier New" w:cs="Courier New"/>
          <w:sz w:val="22"/>
          <w:szCs w:val="22"/>
        </w:rPr>
        <w:t>office_settings</w:t>
      </w:r>
      <w:r>
        <w:rPr>
          <w:rFonts w:ascii="Times New Roman" w:hAnsi="Times New Roman" w:cs="Times New Roman"/>
          <w:sz w:val="28"/>
          <w:szCs w:val="28"/>
        </w:rPr>
        <w:t xml:space="preserve">. Таблица соответствий и режим назначения подразделения — всегда в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Courier New" w:hAnsi="Courier New" w:cs="Courier New"/>
          <w:sz w:val="22"/>
          <w:szCs w:val="22"/>
        </w:rPr>
        <w:t>auth.sso.office_assign_mode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office_claim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office_claim_map</w:t>
      </w:r>
      <w:r>
        <w:rPr>
          <w:rFonts w:ascii="Times New Roman" w:hAnsi="Times New Roman" w:cs="Times New Roman"/>
          <w:sz w:val="28"/>
          <w:szCs w:val="28"/>
        </w:rPr>
        <w:t xml:space="preserve"> и связанные ключи.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4" w:name="_Toc34"/>
      <w:r>
        <w:rPr>
          <w:b/>
          <w:rFonts w:ascii="Times New Roman" w:hAnsi="Times New Roman" w:cs="Times New Roman"/>
          <w:sz w:val="28"/>
          <w:szCs w:val="28"/>
        </w:rPr>
        <w:t>6.4.2. Настройка realm у поставщика идентификации (Keycloak)</w:t>
      </w:r>
      <w:bookmarkEnd w:id="34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b/>
          <w:rFonts w:ascii="Times New Roman" w:hAnsi="Times New Roman" w:cs="Times New Roman"/>
          <w:sz w:val="28"/>
          <w:szCs w:val="28"/>
        </w:rPr>
        <w:t>Realm.</w:t>
      </w:r>
      <w:r>
        <w:rPr>
          <w:rFonts w:ascii="Times New Roman" w:hAnsi="Times New Roman" w:cs="Times New Roman"/>
          <w:sz w:val="28"/>
          <w:szCs w:val="28"/>
        </w:rPr>
        <w:t xml:space="preserve"> Создать или выбрать realm. Issuer: </w:t>
      </w:r>
      <w:r>
        <w:rPr>
          <w:rFonts w:ascii="Courier New" w:hAnsi="Courier New" w:cs="Courier New"/>
          <w:sz w:val="22"/>
          <w:szCs w:val="22"/>
        </w:rPr>
        <w:t>https:///realms/</w:t>
      </w:r>
      <w:r>
        <w:rPr>
          <w:rFonts w:ascii="Times New Roman" w:hAnsi="Times New Roman" w:cs="Times New Roman"/>
          <w:sz w:val="28"/>
          <w:szCs w:val="28"/>
        </w:rPr>
        <w:t xml:space="preserve">. С сервера программы должен открываться </w:t>
      </w:r>
      <w:r>
        <w:rPr>
          <w:rFonts w:ascii="Courier New" w:hAnsi="Courier New" w:cs="Courier New"/>
          <w:sz w:val="22"/>
          <w:szCs w:val="22"/>
        </w:rPr>
        <w:t>https:///realms//.well-known/openid-configuration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b/>
          <w:rFonts w:ascii="Times New Roman" w:hAnsi="Times New Roman" w:cs="Times New Roman"/>
          <w:sz w:val="28"/>
          <w:szCs w:val="28"/>
        </w:rPr>
        <w:t>Clients → Create client.</w:t>
      </w:r>
      <w:r>
        <w:rPr>
          <w:rFonts w:ascii="Times New Roman" w:hAnsi="Times New Roman" w:cs="Times New Roman"/>
          <w:sz w:val="28"/>
          <w:szCs w:val="28"/>
        </w:rPr>
        <w:t xml:space="preserve"> Тип OpenID Connect. Client ID — то же значение, что в программе. Client authentication: On (confidential). Authentication flow: Standard flow (Authorization Code) On; Direct access grants — Off, если иное не установлено политикой.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b/>
          <w:rFonts w:ascii="Times New Roman" w:hAnsi="Times New Roman" w:cs="Times New Roman"/>
          <w:sz w:val="28"/>
          <w:szCs w:val="28"/>
        </w:rPr>
        <w:t>Login settings.</w:t>
      </w:r>
      <w:r>
        <w:rPr>
          <w:rFonts w:ascii="Times New Roman" w:hAnsi="Times New Roman" w:cs="Times New Roman"/>
          <w:sz w:val="28"/>
          <w:szCs w:val="28"/>
        </w:rPr>
        <w:t xml:space="preserve"> Root URL и Home URL (необязательно): </w:t>
      </w:r>
      <w:r>
        <w:rPr>
          <w:rFonts w:ascii="Courier New" w:hAnsi="Courier New" w:cs="Courier New"/>
          <w:sz w:val="22"/>
          <w:szCs w:val="22"/>
        </w:rPr>
        <w:t>https:///</w:t>
      </w:r>
      <w:r>
        <w:rPr>
          <w:rFonts w:ascii="Times New Roman" w:hAnsi="Times New Roman" w:cs="Times New Roman"/>
          <w:sz w:val="28"/>
          <w:szCs w:val="28"/>
        </w:rPr>
        <w:t xml:space="preserve">. Valid адрес возврата (Redirect URI)s (обязательно): </w:t>
      </w:r>
      <w:r>
        <w:rPr>
          <w:rFonts w:ascii="Courier New" w:hAnsi="Courier New" w:cs="Courier New"/>
          <w:sz w:val="22"/>
          <w:szCs w:val="22"/>
        </w:rPr>
        <w:t>https:///api/auth/sso/callback</w:t>
      </w:r>
      <w:r>
        <w:rPr>
          <w:rFonts w:ascii="Times New Roman" w:hAnsi="Times New Roman" w:cs="Times New Roman"/>
          <w:sz w:val="28"/>
          <w:szCs w:val="28"/>
        </w:rPr>
        <w:t xml:space="preserve"> — совпадает с адрес возврата (Redirect URI) программы. Для клиента подразделения добавить </w:t>
      </w:r>
      <w:r>
        <w:rPr>
          <w:rFonts w:ascii="Courier New" w:hAnsi="Courier New" w:cs="Courier New"/>
          <w:sz w:val="22"/>
          <w:szCs w:val="22"/>
        </w:rPr>
        <w:t>.../callback/</w:t>
      </w:r>
      <w:r>
        <w:rPr>
          <w:rFonts w:ascii="Times New Roman" w:hAnsi="Times New Roman" w:cs="Times New Roman"/>
          <w:sz w:val="28"/>
          <w:szCs w:val="28"/>
        </w:rPr>
        <w:t xml:space="preserve">. Valid post logout redirect URIs: </w:t>
      </w:r>
      <w:r>
        <w:rPr>
          <w:rFonts w:ascii="Courier New" w:hAnsi="Courier New" w:cs="Courier New"/>
          <w:sz w:val="22"/>
          <w:szCs w:val="22"/>
        </w:rPr>
        <w:t>https:///*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. Web origins: </w:t>
      </w:r>
      <w:r>
        <w:rPr>
          <w:rFonts w:ascii="Courier New" w:hAnsi="Courier New" w:cs="Courier New"/>
          <w:sz w:val="22"/>
          <w:szCs w:val="22"/>
        </w:rPr>
        <w:t>https://</w:t>
      </w:r>
      <w:r>
        <w:rPr>
          <w:rFonts w:ascii="Times New Roman" w:hAnsi="Times New Roman" w:cs="Times New Roman"/>
          <w:sz w:val="28"/>
          <w:szCs w:val="28"/>
        </w:rPr>
        <w:t xml:space="preserve"> либо </w:t>
      </w:r>
      <w:r>
        <w:rPr>
          <w:rFonts w:ascii="Courier New" w:hAnsi="Courier New" w:cs="Courier New"/>
          <w:sz w:val="22"/>
          <w:szCs w:val="22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при разрешённой политике.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b/>
          <w:rFonts w:ascii="Times New Roman" w:hAnsi="Times New Roman" w:cs="Times New Roman"/>
          <w:sz w:val="28"/>
          <w:szCs w:val="28"/>
        </w:rPr>
        <w:t>Credentials.</w:t>
      </w:r>
      <w:r>
        <w:rPr>
          <w:rFonts w:ascii="Times New Roman" w:hAnsi="Times New Roman" w:cs="Times New Roman"/>
          <w:sz w:val="28"/>
          <w:szCs w:val="28"/>
        </w:rPr>
        <w:t xml:space="preserve"> Client secret внести в программу.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b/>
          <w:rFonts w:ascii="Times New Roman" w:hAnsi="Times New Roman" w:cs="Times New Roman"/>
          <w:sz w:val="28"/>
          <w:szCs w:val="28"/>
        </w:rPr>
        <w:t>Client scopes / Token.</w:t>
      </w:r>
      <w:r>
        <w:rPr>
          <w:rFonts w:ascii="Times New Roman" w:hAnsi="Times New Roman" w:cs="Times New Roman"/>
          <w:sz w:val="28"/>
          <w:szCs w:val="28"/>
        </w:rPr>
        <w:t xml:space="preserve"> В токене обязательны атрибуты, указанные в сопоставлении: как минимум </w:t>
      </w:r>
      <w:r>
        <w:rPr>
          <w:rFonts w:ascii="Courier New" w:hAnsi="Courier New" w:cs="Courier New"/>
          <w:sz w:val="22"/>
          <w:szCs w:val="22"/>
        </w:rPr>
        <w:t>preferred_username</w:t>
      </w:r>
      <w:r>
        <w:rPr>
          <w:rFonts w:ascii="Times New Roman" w:hAnsi="Times New Roman" w:cs="Times New Roman"/>
          <w:sz w:val="28"/>
          <w:szCs w:val="28"/>
        </w:rPr>
        <w:t xml:space="preserve"> (или заданный атрибут логина), </w:t>
      </w:r>
      <w:r>
        <w:rPr>
          <w:rFonts w:ascii="Courier New" w:hAnsi="Courier New" w:cs="Courier New"/>
          <w:sz w:val="22"/>
          <w:szCs w:val="22"/>
        </w:rPr>
        <w:t>email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sub</w:t>
      </w:r>
      <w:r>
        <w:rPr>
          <w:rFonts w:ascii="Times New Roman" w:hAnsi="Times New Roman" w:cs="Times New Roman"/>
          <w:sz w:val="28"/>
          <w:szCs w:val="28"/>
        </w:rPr>
        <w:t xml:space="preserve">; при необходимости </w:t>
      </w:r>
      <w:r>
        <w:rPr>
          <w:rFonts w:ascii="Courier New" w:hAnsi="Courier New" w:cs="Courier New"/>
          <w:sz w:val="22"/>
          <w:szCs w:val="22"/>
        </w:rPr>
        <w:t>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given_name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family_name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phone_number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department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title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zoneinfo</w:t>
      </w:r>
      <w:r>
        <w:rPr>
          <w:rFonts w:ascii="Times New Roman" w:hAnsi="Times New Roman" w:cs="Times New Roman"/>
          <w:sz w:val="28"/>
          <w:szCs w:val="28"/>
        </w:rPr>
        <w:t xml:space="preserve"> и атрибут назначения подразделения (тот же, что в поле «Поле SSO…») — User Attribute и Protocol Mapper в ID token / userinfo. Scope </w:t>
      </w:r>
      <w:r>
        <w:rPr>
          <w:rFonts w:ascii="Courier New" w:hAnsi="Courier New" w:cs="Courier New"/>
          <w:sz w:val="22"/>
          <w:szCs w:val="22"/>
        </w:rPr>
        <w:t>openid</w:t>
      </w:r>
      <w:r>
        <w:rPr>
          <w:rFonts w:ascii="Times New Roman" w:hAnsi="Times New Roman" w:cs="Times New Roman"/>
          <w:sz w:val="28"/>
          <w:szCs w:val="28"/>
        </w:rPr>
        <w:t xml:space="preserve"> обязателен; </w:t>
      </w:r>
      <w:r>
        <w:rPr>
          <w:rFonts w:ascii="Courier New" w:hAnsi="Courier New" w:cs="Courier New"/>
          <w:sz w:val="22"/>
          <w:szCs w:val="22"/>
        </w:rPr>
        <w:t>profile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email</w:t>
      </w:r>
      <w:r>
        <w:rPr>
          <w:rFonts w:ascii="Times New Roman" w:hAnsi="Times New Roman" w:cs="Times New Roman"/>
          <w:sz w:val="28"/>
          <w:szCs w:val="28"/>
        </w:rPr>
        <w:t xml:space="preserve"> — как в поле Scopes программы.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b/>
          <w:rFonts w:ascii="Times New Roman" w:hAnsi="Times New Roman" w:cs="Times New Roman"/>
          <w:sz w:val="28"/>
          <w:szCs w:val="28"/>
        </w:rPr>
        <w:t>Users.</w:t>
      </w:r>
      <w:r>
        <w:rPr>
          <w:rFonts w:ascii="Times New Roman" w:hAnsi="Times New Roman" w:cs="Times New Roman"/>
          <w:sz w:val="28"/>
          <w:szCs w:val="28"/>
        </w:rPr>
        <w:t xml:space="preserve"> Создать пользователей или подключить LDAP/AD Federation. Заполнены email и username; пользователь Enabled. При выключенном автосоздании в программе заранее создать учётную запись с тем же логином и типом SSO, иначе вход отклоняется.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b/>
          <w:rFonts w:ascii="Times New Roman" w:hAnsi="Times New Roman" w:cs="Times New Roman"/>
          <w:sz w:val="28"/>
          <w:szCs w:val="28"/>
        </w:rPr>
        <w:t>Роли.</w:t>
      </w:r>
      <w:r>
        <w:rPr>
          <w:rFonts w:ascii="Times New Roman" w:hAnsi="Times New Roman" w:cs="Times New Roman"/>
          <w:sz w:val="28"/>
          <w:szCs w:val="28"/>
        </w:rPr>
        <w:t xml:space="preserve"> Роли Keycloak в RBAC программы автоматически не переносятся. Роль при первом входе — «Роль для новых SSO-пользователей»; дальнейшее изменение прав выполняет администратор программы.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b/>
          <w:rFonts w:ascii="Times New Roman" w:hAnsi="Times New Roman" w:cs="Times New Roman"/>
          <w:sz w:val="28"/>
          <w:szCs w:val="28"/>
        </w:rPr>
        <w:t>Сопоставление в программе.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 → Сопоставление полей</w:t>
      </w:r>
      <w:r>
        <w:rPr>
          <w:rFonts w:ascii="Times New Roman" w:hAnsi="Times New Roman" w:cs="Times New Roman"/>
          <w:sz w:val="28"/>
          <w:szCs w:val="28"/>
        </w:rPr>
        <w:t xml:space="preserve"> (логин обязателен). Соответствие: </w:t>
      </w:r>
      <w:r>
        <w:rPr>
          <w:rFonts w:ascii="Courier New" w:hAnsi="Courier New" w:cs="Courier New"/>
          <w:sz w:val="22"/>
          <w:szCs w:val="22"/>
        </w:rPr>
        <w:t>username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preferred_username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email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email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full_name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first_name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given_name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last_name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rFonts w:ascii="Courier New" w:hAnsi="Courier New" w:cs="Courier New"/>
          <w:sz w:val="22"/>
          <w:szCs w:val="22"/>
        </w:rPr>
        <w:t>family_name</w:t>
      </w:r>
      <w:r>
        <w:rPr>
          <w:rFonts w:ascii="Times New Roman" w:hAnsi="Times New Roman" w:cs="Times New Roman"/>
          <w:sz w:val="28"/>
          <w:szCs w:val="28"/>
        </w:rPr>
        <w:t>. Таблица соответствий (§6.4.0) связывает значение атрибута п. 5 с подразделением.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b/>
          <w:rFonts w:ascii="Times New Roman" w:hAnsi="Times New Roman" w:cs="Times New Roman"/>
          <w:sz w:val="28"/>
          <w:szCs w:val="28"/>
        </w:rPr>
        <w:t>Сеть и TLS.</w:t>
      </w:r>
      <w:r>
        <w:rPr>
          <w:rFonts w:ascii="Times New Roman" w:hAnsi="Times New Roman" w:cs="Times New Roman"/>
          <w:sz w:val="28"/>
          <w:szCs w:val="28"/>
        </w:rPr>
        <w:t xml:space="preserve"> Сервер программы разрешает имя и устанавливает соединение с Issuer (discovery и token endpoint). Часы поставщика идентификации и программы синхронизированы (NTP). За обратный прокси заданы </w:t>
      </w:r>
      <w:r>
        <w:rPr>
          <w:rFonts w:ascii="Courier New" w:hAnsi="Courier New" w:cs="Courier New"/>
          <w:sz w:val="22"/>
          <w:szCs w:val="22"/>
        </w:rPr>
        <w:t>X-Forwarded-Proto</w:t>
      </w:r>
      <w:r>
        <w:rPr>
          <w:rFonts w:ascii="Times New Roman" w:hAnsi="Times New Roman" w:cs="Times New Roman"/>
          <w:sz w:val="28"/>
          <w:szCs w:val="28"/>
        </w:rPr>
        <w:t xml:space="preserve"> и Host так, чтобы публичный callback совпадал с настройками.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b/>
          <w:rFonts w:ascii="Times New Roman" w:hAnsi="Times New Roman" w:cs="Times New Roman"/>
          <w:sz w:val="28"/>
          <w:szCs w:val="28"/>
        </w:rPr>
        <w:t>Проверка.</w:t>
      </w:r>
      <w:r>
        <w:rPr>
          <w:rFonts w:ascii="Times New Roman" w:hAnsi="Times New Roman" w:cs="Times New Roman"/>
          <w:sz w:val="28"/>
          <w:szCs w:val="28"/>
        </w:rPr>
        <w:t xml:space="preserve"> Сохранить SSO с признаком «Включить». При нескольких подразделениях заполнить таблицу и выполнить </w:t>
      </w:r>
      <w:r>
        <w:rPr>
          <w:b/>
          <w:rFonts w:ascii="Times New Roman" w:hAnsi="Times New Roman" w:cs="Times New Roman"/>
          <w:sz w:val="28"/>
          <w:szCs w:val="28"/>
        </w:rPr>
        <w:t>Куда попадёт</w:t>
      </w:r>
      <w:r>
        <w:rPr>
          <w:rFonts w:ascii="Times New Roman" w:hAnsi="Times New Roman" w:cs="Times New Roman"/>
          <w:sz w:val="28"/>
          <w:szCs w:val="28"/>
        </w:rPr>
        <w:t xml:space="preserve">. Выполнить вход: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 → кнопка SSO → поставщик идентификации → возврат в программу. При ошибке </w:t>
      </w:r>
      <w:r>
        <w:rPr>
          <w:rFonts w:ascii="Courier New" w:hAnsi="Courier New" w:cs="Courier New"/>
          <w:sz w:val="22"/>
          <w:szCs w:val="22"/>
        </w:rPr>
        <w:t>redirect_mismatch</w:t>
      </w:r>
      <w:r>
        <w:rPr>
          <w:rFonts w:ascii="Times New Roman" w:hAnsi="Times New Roman" w:cs="Times New Roman"/>
          <w:sz w:val="28"/>
          <w:szCs w:val="28"/>
        </w:rPr>
        <w:t xml:space="preserve"> сверить Valid адрес возврата (Redirect URI)s и адрес возврата (Redirect URI) посимвольно.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Пользователи SSO не изменяют email, логин и ФИО в профиле программы.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5" w:name="_Toc35"/>
      <w:r>
        <w:rPr>
          <w:b/>
          <w:rFonts w:ascii="Times New Roman" w:hAnsi="Times New Roman" w:cs="Times New Roman"/>
          <w:sz w:val="28"/>
          <w:szCs w:val="28"/>
        </w:rPr>
        <w:t>6.4.3. Двухфакторная аутентификация у поставщика (Keycloak)</w:t>
      </w:r>
      <w:bookmarkEnd w:id="3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Встроенная двухфакторная аутентификация программы (TOTP: 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в профиле и код после пароля на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) действует </w:t>
      </w:r>
      <w:r>
        <w:rPr>
          <w:b/>
          <w:rFonts w:ascii="Times New Roman" w:hAnsi="Times New Roman" w:cs="Times New Roman"/>
          <w:sz w:val="28"/>
          <w:szCs w:val="28"/>
        </w:rPr>
        <w:t>только для локальных</w:t>
      </w:r>
      <w:r>
        <w:rPr>
          <w:rFonts w:ascii="Times New Roman" w:hAnsi="Times New Roman" w:cs="Times New Roman"/>
          <w:sz w:val="28"/>
          <w:szCs w:val="28"/>
        </w:rPr>
        <w:t xml:space="preserve"> учётных записей (</w:t>
      </w:r>
      <w:r>
        <w:rPr>
          <w:rFonts w:ascii="Courier New" w:hAnsi="Courier New" w:cs="Courier New"/>
          <w:sz w:val="22"/>
          <w:szCs w:val="22"/>
        </w:rPr>
        <w:t>auth_provider</w:t>
      </w:r>
      <w:r>
        <w:rPr>
          <w:rFonts w:ascii="Times New Roman" w:hAnsi="Times New Roman" w:cs="Times New Roman"/>
          <w:sz w:val="28"/>
          <w:szCs w:val="28"/>
        </w:rPr>
        <w:t xml:space="preserve"> = локальный). Политики «Требовать 2FA…» в </w:t>
      </w:r>
      <w:r>
        <w:rPr>
          <w:b/>
          <w:rFonts w:ascii="Times New Roman" w:hAnsi="Times New Roman" w:cs="Times New Roman"/>
          <w:sz w:val="28"/>
          <w:szCs w:val="28"/>
        </w:rPr>
        <w:t>Настройки →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на пользователей SSO </w:t>
      </w:r>
      <w:r>
        <w:rPr>
          <w:b/>
          <w:rFonts w:ascii="Times New Roman" w:hAnsi="Times New Roman" w:cs="Times New Roman"/>
          <w:sz w:val="28"/>
          <w:szCs w:val="28"/>
        </w:rPr>
        <w:t>не распространяются</w:t>
      </w:r>
      <w:r>
        <w:rPr>
          <w:rFonts w:ascii="Times New Roman" w:hAnsi="Times New Roman" w:cs="Times New Roman"/>
          <w:sz w:val="28"/>
          <w:szCs w:val="28"/>
        </w:rPr>
        <w:t xml:space="preserve">. Для учёток единого входа второй фактор настраивается </w:t>
      </w:r>
      <w:r>
        <w:rPr>
          <w:b/>
          <w:rFonts w:ascii="Times New Roman" w:hAnsi="Times New Roman" w:cs="Times New Roman"/>
          <w:sz w:val="28"/>
          <w:szCs w:val="28"/>
        </w:rPr>
        <w:t>в Keycloak</w:t>
      </w:r>
      <w:r>
        <w:rPr>
          <w:rFonts w:ascii="Times New Roman" w:hAnsi="Times New Roman" w:cs="Times New Roman"/>
          <w:sz w:val="28"/>
          <w:szCs w:val="28"/>
        </w:rPr>
        <w:t xml:space="preserve"> (или ином IdP); программа после успешного ответа поставщика сессию выдаёт без дополнительного TOTP-шага.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Порядок настройки OTP в Keycloak (названия пунктов интерфейса могут отличаться по версии консоли):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Открыть Admin Console поставщика, выбрать realm, используемый программой.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Authentication</w:t>
      </w:r>
      <w:r>
        <w:rPr>
          <w:rFonts w:ascii="Times New Roman" w:hAnsi="Times New Roman" w:cs="Times New Roman"/>
          <w:sz w:val="28"/>
          <w:szCs w:val="28"/>
        </w:rPr>
        <w:t xml:space="preserve"> → список flows. Для безопасной правки создать копию flow </w:t>
      </w:r>
      <w:r>
        <w:rPr>
          <w:b/>
          <w:rFonts w:ascii="Times New Roman" w:hAnsi="Times New Roman" w:cs="Times New Roman"/>
          <w:sz w:val="28"/>
          <w:szCs w:val="28"/>
        </w:rPr>
        <w:t>browser</w:t>
      </w:r>
      <w:r>
        <w:rPr>
          <w:rFonts w:ascii="Times New Roman" w:hAnsi="Times New Roman" w:cs="Times New Roman"/>
          <w:sz w:val="28"/>
          <w:szCs w:val="28"/>
        </w:rPr>
        <w:t xml:space="preserve"> (например </w:t>
      </w:r>
      <w:r>
        <w:rPr>
          <w:rFonts w:ascii="Courier New" w:hAnsi="Courier New" w:cs="Courier New"/>
          <w:sz w:val="22"/>
          <w:szCs w:val="22"/>
        </w:rPr>
        <w:t>browser with otp</w:t>
      </w:r>
      <w:r>
        <w:rPr>
          <w:rFonts w:ascii="Times New Roman" w:hAnsi="Times New Roman" w:cs="Times New Roman"/>
          <w:sz w:val="28"/>
          <w:szCs w:val="28"/>
        </w:rPr>
        <w:t>) и далее изменять копию.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 скопированном flow после шага ввода пароля (</w:t>
      </w:r>
      <w:r>
        <w:rPr>
          <w:b/>
          <w:rFonts w:ascii="Times New Roman" w:hAnsi="Times New Roman" w:cs="Times New Roman"/>
          <w:sz w:val="28"/>
          <w:szCs w:val="28"/>
        </w:rPr>
        <w:t>Username Password Form</w:t>
      </w:r>
      <w:r>
        <w:rPr>
          <w:rFonts w:ascii="Times New Roman" w:hAnsi="Times New Roman" w:cs="Times New Roman"/>
          <w:sz w:val="28"/>
          <w:szCs w:val="28"/>
        </w:rPr>
        <w:t xml:space="preserve"> / аналог) добавить execution </w:t>
      </w:r>
      <w:r>
        <w:rPr>
          <w:b/>
          <w:rFonts w:ascii="Times New Roman" w:hAnsi="Times New Roman" w:cs="Times New Roman"/>
          <w:sz w:val="28"/>
          <w:szCs w:val="28"/>
        </w:rPr>
        <w:t>OTP Form</w:t>
      </w:r>
      <w:r>
        <w:rPr>
          <w:rFonts w:ascii="Times New Roman" w:hAnsi="Times New Roman" w:cs="Times New Roman"/>
          <w:sz w:val="28"/>
          <w:szCs w:val="28"/>
        </w:rPr>
        <w:t xml:space="preserve">. Requirement: </w:t>
      </w:r>
      <w:r>
        <w:rPr>
          <w:b/>
          <w:rFonts w:ascii="Times New Roman" w:hAnsi="Times New Roman" w:cs="Times New Roman"/>
          <w:sz w:val="28"/>
          <w:szCs w:val="28"/>
        </w:rPr>
        <w:t>Required</w:t>
      </w:r>
      <w:r>
        <w:rPr>
          <w:rFonts w:ascii="Times New Roman" w:hAnsi="Times New Roman" w:cs="Times New Roman"/>
          <w:sz w:val="28"/>
          <w:szCs w:val="28"/>
        </w:rPr>
        <w:t xml:space="preserve"> — код запрашивается у всех; либо использовать </w:t>
      </w:r>
      <w:r>
        <w:rPr>
          <w:b/>
          <w:rFonts w:ascii="Times New Roman" w:hAnsi="Times New Roman" w:cs="Times New Roman"/>
          <w:sz w:val="28"/>
          <w:szCs w:val="28"/>
        </w:rPr>
        <w:t>Browser - Conditional OTP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b/>
          <w:rFonts w:ascii="Times New Roman" w:hAnsi="Times New Roman" w:cs="Times New Roman"/>
          <w:sz w:val="28"/>
          <w:szCs w:val="28"/>
        </w:rPr>
        <w:t>OTP Form</w:t>
      </w:r>
      <w:r>
        <w:rPr>
          <w:rFonts w:ascii="Times New Roman" w:hAnsi="Times New Roman" w:cs="Times New Roman"/>
          <w:sz w:val="28"/>
          <w:szCs w:val="28"/>
        </w:rPr>
        <w:t xml:space="preserve"> внутри, если OTP нужен только при уже настроенном средстве или по роли.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Привязать изменённый flow как Browser flow realm (</w:t>
      </w:r>
      <w:r>
        <w:rPr>
          <w:b/>
          <w:rFonts w:ascii="Times New Roman" w:hAnsi="Times New Roman" w:cs="Times New Roman"/>
          <w:sz w:val="28"/>
          <w:szCs w:val="28"/>
        </w:rPr>
        <w:t>Bind flow</w:t>
      </w:r>
      <w:r>
        <w:rPr>
          <w:rFonts w:ascii="Times New Roman" w:hAnsi="Times New Roman" w:cs="Times New Roman"/>
          <w:sz w:val="28"/>
          <w:szCs w:val="28"/>
        </w:rPr>
        <w:t xml:space="preserve"> / назначение Browser), если работали с копией.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b/>
          <w:rFonts w:ascii="Times New Roman" w:hAnsi="Times New Roman" w:cs="Times New Roman"/>
          <w:sz w:val="28"/>
          <w:szCs w:val="28"/>
        </w:rPr>
        <w:t>Authentication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b/>
          <w:rFonts w:ascii="Times New Roman" w:hAnsi="Times New Roman" w:cs="Times New Roman"/>
          <w:sz w:val="28"/>
          <w:szCs w:val="28"/>
        </w:rPr>
        <w:t>Required actions</w:t>
      </w:r>
      <w:r>
        <w:rPr>
          <w:rFonts w:ascii="Times New Roman" w:hAnsi="Times New Roman" w:cs="Times New Roman"/>
          <w:sz w:val="28"/>
          <w:szCs w:val="28"/>
        </w:rPr>
        <w:t xml:space="preserve">: действие </w:t>
      </w:r>
      <w:r>
        <w:rPr>
          <w:b/>
          <w:rFonts w:ascii="Times New Roman" w:hAnsi="Times New Roman" w:cs="Times New Roman"/>
          <w:sz w:val="28"/>
          <w:szCs w:val="28"/>
        </w:rPr>
        <w:t>Configure OTP</w:t>
      </w:r>
      <w:r>
        <w:rPr>
          <w:rFonts w:ascii="Times New Roman" w:hAnsi="Times New Roman" w:cs="Times New Roman"/>
          <w:sz w:val="28"/>
          <w:szCs w:val="28"/>
        </w:rPr>
        <w:t xml:space="preserve"> включено (</w:t>
      </w:r>
      <w:r>
        <w:rPr>
          <w:b/>
          <w:rFonts w:ascii="Times New Roman" w:hAnsi="Times New Roman" w:cs="Times New Roman"/>
          <w:sz w:val="28"/>
          <w:szCs w:val="28"/>
        </w:rPr>
        <w:t>Enabled</w:t>
      </w:r>
      <w:r>
        <w:rPr>
          <w:rFonts w:ascii="Times New Roman" w:hAnsi="Times New Roman" w:cs="Times New Roman"/>
          <w:sz w:val="28"/>
          <w:szCs w:val="28"/>
        </w:rPr>
        <w:t xml:space="preserve">). При необходимости назначить </w:t>
      </w:r>
      <w:r>
        <w:rPr>
          <w:b/>
          <w:rFonts w:ascii="Times New Roman" w:hAnsi="Times New Roman" w:cs="Times New Roman"/>
          <w:sz w:val="28"/>
          <w:szCs w:val="28"/>
        </w:rPr>
        <w:t>Default Action</w:t>
      </w:r>
      <w:r>
        <w:rPr>
          <w:rFonts w:ascii="Times New Roman" w:hAnsi="Times New Roman" w:cs="Times New Roman"/>
          <w:sz w:val="28"/>
          <w:szCs w:val="28"/>
        </w:rPr>
        <w:t>, чтобы при первом входе сразу предлагалась привязка приложения-аутентификатора.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Для отдельных пользователей без общей политики: </w:t>
      </w:r>
      <w:r>
        <w:rPr>
          <w:b/>
          <w:rFonts w:ascii="Times New Roman" w:hAnsi="Times New Roman" w:cs="Times New Roman"/>
          <w:sz w:val="28"/>
          <w:szCs w:val="28"/>
        </w:rPr>
        <w:t>Users</w:t>
      </w:r>
      <w:r>
        <w:rPr>
          <w:rFonts w:ascii="Times New Roman" w:hAnsi="Times New Roman" w:cs="Times New Roman"/>
          <w:sz w:val="28"/>
          <w:szCs w:val="28"/>
        </w:rPr>
        <w:t xml:space="preserve"> → пользователь → required user actions → </w:t>
      </w:r>
      <w:r>
        <w:rPr>
          <w:b/>
          <w:rFonts w:ascii="Times New Roman" w:hAnsi="Times New Roman" w:cs="Times New Roman"/>
          <w:sz w:val="28"/>
          <w:szCs w:val="28"/>
        </w:rPr>
        <w:t>Configure OTP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При необходимости уточнить параметры OTP Policy в настройках realm (длина кода, период, алгоритм). На работу программы эти параметры не влияют.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Проверка с программой: </w:t>
      </w:r>
      <w:r>
        <w:rPr>
          <w:rFonts w:ascii="Courier New" w:hAnsi="Courier New" w:cs="Courier New"/>
          <w:sz w:val="22"/>
          <w:szCs w:val="22"/>
        </w:rPr>
        <w:t>/login</w:t>
      </w:r>
      <w:r>
        <w:rPr>
          <w:rFonts w:ascii="Times New Roman" w:hAnsi="Times New Roman" w:cs="Times New Roman"/>
          <w:sz w:val="28"/>
          <w:szCs w:val="28"/>
        </w:rPr>
        <w:t xml:space="preserve"> → кнопка единого входа → логин и пароль в Keycloak → экран OTP → возврат на адрес возврата (Redirect URI) программы. В профиле программы 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у пользователя SSO не отображается — это штатное поведение.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Типичные отказы: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OTP не запрашивается — в Browser flow нет </w:t>
      </w:r>
      <w:r>
        <w:rPr>
          <w:b/>
          <w:rFonts w:ascii="Times New Roman" w:hAnsi="Times New Roman" w:cs="Times New Roman"/>
          <w:sz w:val="28"/>
          <w:szCs w:val="28"/>
        </w:rPr>
        <w:t>OTP Form</w:t>
      </w:r>
      <w:r>
        <w:rPr>
          <w:rFonts w:ascii="Times New Roman" w:hAnsi="Times New Roman" w:cs="Times New Roman"/>
          <w:sz w:val="28"/>
          <w:szCs w:val="28"/>
        </w:rPr>
        <w:t xml:space="preserve"> с нужным requirement либо realm использует прежний flow без OTP;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не предлагается настроить приложение — выключено required action </w:t>
      </w:r>
      <w:r>
        <w:rPr>
          <w:b/>
          <w:rFonts w:ascii="Times New Roman" w:hAnsi="Times New Roman" w:cs="Times New Roman"/>
          <w:sz w:val="28"/>
          <w:szCs w:val="28"/>
        </w:rPr>
        <w:t>Configure OTP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ошибка возврата в программу — расхождение Valid Redirect URI клиента Keycloak и адреса возврата 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SSO</w:t>
      </w:r>
      <w:r>
        <w:rPr>
          <w:rFonts w:ascii="Times New Roman" w:hAnsi="Times New Roman" w:cs="Times New Roman"/>
          <w:sz w:val="28"/>
          <w:szCs w:val="28"/>
        </w:rPr>
        <w:t xml:space="preserve"> (п. 6.4.2).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6" w:name="_Toc36"/>
      <w:r>
        <w:rPr>
          <w:b/>
          <w:rFonts w:ascii="Times New Roman" w:hAnsi="Times New Roman" w:cs="Times New Roman"/>
          <w:sz w:val="28"/>
          <w:szCs w:val="28"/>
        </w:rPr>
        <w:t>6.5. Секреты: Имя пользователя и инвентари</w:t>
      </w:r>
      <w:bookmarkEnd w:id="3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На странице </w:t>
      </w:r>
      <w:r>
        <w:rPr>
          <w:b/>
          <w:rFonts w:ascii="Times New Roman" w:hAnsi="Times New Roman" w:cs="Times New Roman"/>
          <w:sz w:val="28"/>
          <w:szCs w:val="28"/>
        </w:rPr>
        <w:t>Секреты</w:t>
      </w:r>
      <w:r>
        <w:rPr>
          <w:rFonts w:ascii="Times New Roman" w:hAnsi="Times New Roman" w:cs="Times New Roman"/>
          <w:sz w:val="28"/>
          <w:szCs w:val="28"/>
        </w:rPr>
        <w:t xml:space="preserve"> опциональное поле </w:t>
      </w:r>
      <w:r>
        <w:rPr>
          <w:b/>
          <w:rFonts w:ascii="Times New Roman" w:hAnsi="Times New Roman" w:cs="Times New Roman"/>
          <w:sz w:val="28"/>
          <w:szCs w:val="28"/>
        </w:rPr>
        <w:t>Имя пользователя</w:t>
      </w:r>
      <w:r>
        <w:rPr>
          <w:rFonts w:ascii="Times New Roman" w:hAnsi="Times New Roman" w:cs="Times New Roman"/>
          <w:sz w:val="28"/>
          <w:szCs w:val="28"/>
        </w:rPr>
        <w:t xml:space="preserve"> задаёт логин для SSH/Ansible.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ссылке </w:t>
      </w:r>
      <w:r>
        <w:rPr>
          <w:rFonts w:ascii="Courier New" w:hAnsi="Courier New" w:cs="Courier New"/>
          <w:sz w:val="22"/>
          <w:szCs w:val="22"/>
        </w:rPr>
        <w:t>{{secret:имя}}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ansible_password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ansible_become_pass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Courier New" w:hAnsi="Courier New" w:cs="Courier New"/>
          <w:sz w:val="22"/>
          <w:szCs w:val="22"/>
        </w:rPr>
        <w:t>ansible_user</w:t>
      </w:r>
      <w:r>
        <w:rPr>
          <w:rFonts w:ascii="Times New Roman" w:hAnsi="Times New Roman" w:cs="Times New Roman"/>
          <w:sz w:val="28"/>
          <w:szCs w:val="28"/>
        </w:rPr>
        <w:t xml:space="preserve"> не указан, AWM подставляет Имя пользователя из секрета текущего подразделения: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сгенерированном инвентари (конструктор);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рендере инвентари перед запуском плейбука/команды.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Ручной </w:t>
      </w:r>
      <w:r>
        <w:rPr>
          <w:rFonts w:ascii="Courier New" w:hAnsi="Courier New" w:cs="Courier New"/>
          <w:sz w:val="22"/>
          <w:szCs w:val="22"/>
        </w:rPr>
        <w:t>ansible_user</w:t>
      </w:r>
      <w:r>
        <w:rPr>
          <w:rFonts w:ascii="Times New Roman" w:hAnsi="Times New Roman" w:cs="Times New Roman"/>
          <w:sz w:val="28"/>
          <w:szCs w:val="28"/>
        </w:rPr>
        <w:t xml:space="preserve"> имеет приоритет и не перезаписывается.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7" w:name="_Toc37"/>
      <w:r>
        <w:rPr>
          <w:b/>
          <w:rFonts w:ascii="Times New Roman" w:hAnsi="Times New Roman" w:cs="Times New Roman"/>
          <w:sz w:val="28"/>
          <w:szCs w:val="28"/>
        </w:rPr>
        <w:t>6.6. Статистика платформы</w:t>
      </w:r>
      <w:bookmarkEnd w:id="3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Сводная статистика по всей платформе доступна 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Статистика платформы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/admin</w:t>
      </w:r>
      <w:r>
        <w:rPr>
          <w:rFonts w:ascii="Times New Roman" w:hAnsi="Times New Roman" w:cs="Times New Roman"/>
          <w:sz w:val="28"/>
          <w:szCs w:val="28"/>
        </w:rPr>
        <w:t>, первый блок).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424"/>
        <w:gridCol w:w="7214"/>
      </w:tblGrid>
      <w:tr>
        <w:tc>
          <w:tcPr>
            <w:tcW w:w="242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721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Содержимое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здоровья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0–100 по ошибкам запусков, агентам, бэкапам и лицензии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замечания (ошибки 24 ч, успешность 7 дней, offline-​агенты, бэкапы, лицензия, расписания)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KPI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Пользователи, запуски, успешность, ошибки за 24 ч, ресурсы, мониторинг, аудит, бэкапы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Окна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часа / 7 дней / 30 дней, средняя длительность и 95-​й процентиль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Ошибки playbook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 неуспешных playbook за 30 дней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Playbooks, inventories, runs, secrets, vars, Terraform рабочие области, groups, monitoring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Администрирование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Роли, аудит, бэкапы, интеграции, плагины, расписания, SSH-​ключи, подразделения, размер БД, лицензия</w:t>
            </w:r>
          </w:p>
        </w:tc>
      </w:tr>
      <w:tr>
        <w:tc>
          <w:tcPr>
            <w:tcW w:w="242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Запуски</w:t>
            </w:r>
          </w:p>
        </w:tc>
        <w:tc>
          <w:tcPr>
            <w:tcW w:w="7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по статусам, последние запуски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API: </w:t>
      </w:r>
      <w:r>
        <w:rPr>
          <w:rFonts w:ascii="Courier New" w:hAnsi="Courier New" w:cs="Courier New"/>
          <w:sz w:val="22"/>
          <w:szCs w:val="22"/>
        </w:rPr>
        <w:t>GET /api/admin/statistics/summary</w:t>
      </w:r>
      <w:r>
        <w:rPr>
          <w:rFonts w:ascii="Times New Roman" w:hAnsi="Times New Roman" w:cs="Times New Roman"/>
          <w:sz w:val="28"/>
          <w:szCs w:val="28"/>
        </w:rPr>
        <w:t xml:space="preserve"> (доступ при наличии любого права из раздела администрирования или роли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Экспорт PDF: </w:t>
      </w:r>
      <w:r>
        <w:rPr>
          <w:rFonts w:ascii="Courier New" w:hAnsi="Courier New" w:cs="Courier New"/>
          <w:sz w:val="22"/>
          <w:szCs w:val="22"/>
        </w:rPr>
        <w:t>GET /api/admin/statistics/export/pdf</w:t>
      </w:r>
      <w:r>
        <w:rPr>
          <w:rFonts w:ascii="Times New Roman" w:hAnsi="Times New Roman" w:cs="Times New Roman"/>
          <w:sz w:val="28"/>
          <w:szCs w:val="28"/>
        </w:rPr>
        <w:t xml:space="preserve"> — кнопка </w:t>
      </w:r>
      <w:r>
        <w:rPr>
          <w:b/>
          <w:rFonts w:ascii="Times New Roman" w:hAnsi="Times New Roman" w:cs="Times New Roman"/>
          <w:sz w:val="28"/>
          <w:szCs w:val="28"/>
        </w:rPr>
        <w:t>Экспорт PDF</w:t>
      </w:r>
      <w:r>
        <w:rPr>
          <w:rFonts w:ascii="Times New Roman" w:hAnsi="Times New Roman" w:cs="Times New Roman"/>
          <w:sz w:val="28"/>
          <w:szCs w:val="28"/>
        </w:rPr>
        <w:t xml:space="preserve"> в блоке статистики (</w:t>
      </w:r>
      <w:r>
        <w:rPr>
          <w:rFonts w:ascii="Courier New" w:hAnsi="Courier New" w:cs="Courier New"/>
          <w:sz w:val="22"/>
          <w:szCs w:val="22"/>
        </w:rPr>
        <w:t>/admin</w:t>
      </w:r>
      <w:r>
        <w:rPr>
          <w:rFonts w:ascii="Times New Roman" w:hAnsi="Times New Roman" w:cs="Times New Roman"/>
          <w:sz w:val="28"/>
          <w:szCs w:val="28"/>
        </w:rPr>
        <w:t xml:space="preserve">). Требуется </w:t>
      </w:r>
      <w:r>
        <w:rPr>
          <w:rFonts w:ascii="Courier New" w:hAnsi="Courier New" w:cs="Courier New"/>
          <w:sz w:val="22"/>
          <w:szCs w:val="22"/>
        </w:rPr>
        <w:t>fpdf2</w:t>
      </w:r>
      <w:r>
        <w:rPr>
          <w:rFonts w:ascii="Times New Roman" w:hAnsi="Times New Roman" w:cs="Times New Roman"/>
          <w:sz w:val="28"/>
          <w:szCs w:val="28"/>
        </w:rPr>
        <w:t xml:space="preserve"> и шрифт DejaVu (</w:t>
      </w:r>
      <w:r>
        <w:rPr>
          <w:rFonts w:ascii="Courier New" w:hAnsi="Courier New" w:cs="Courier New"/>
          <w:sz w:val="22"/>
          <w:szCs w:val="22"/>
        </w:rPr>
        <w:t>assets/fonts/DejaVuSans.ttf</w:t>
      </w:r>
      <w:r>
        <w:rPr>
          <w:rFonts w:ascii="Times New Roman" w:hAnsi="Times New Roman" w:cs="Times New Roman"/>
          <w:sz w:val="28"/>
          <w:szCs w:val="28"/>
        </w:rPr>
        <w:t xml:space="preserve"> или системный </w:t>
      </w:r>
      <w:r>
        <w:rPr>
          <w:rFonts w:ascii="Courier New" w:hAnsi="Courier New" w:cs="Courier New"/>
          <w:sz w:val="22"/>
          <w:szCs w:val="22"/>
        </w:rPr>
        <w:t>fonts-dejavu-core</w:t>
      </w:r>
      <w:r>
        <w:rPr>
          <w:rFonts w:ascii="Times New Roman" w:hAnsi="Times New Roman" w:cs="Times New Roman"/>
          <w:sz w:val="28"/>
          <w:szCs w:val="28"/>
        </w:rPr>
        <w:t xml:space="preserve">). В шапке PDF — имя компании из </w:t>
      </w:r>
      <w:r>
        <w:rPr>
          <w:rFonts w:ascii="Courier New" w:hAnsi="Courier New" w:cs="Courier New"/>
          <w:sz w:val="22"/>
          <w:szCs w:val="22"/>
        </w:rPr>
        <w:t>ui.customization.company_name</w:t>
      </w:r>
      <w:r>
        <w:rPr>
          <w:rFonts w:ascii="Times New Roman" w:hAnsi="Times New Roman" w:cs="Times New Roman"/>
          <w:sz w:val="28"/>
          <w:szCs w:val="28"/>
        </w:rPr>
        <w:t xml:space="preserve"> (Настройки → Интерфейс → кастомизация; по умолчанию ООО «АлексСистем»). То же брендирование используется в PDF мониторинга и инвентаризации.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Отдельная страница </w:t>
      </w:r>
      <w:r>
        <w:rPr>
          <w:rFonts w:ascii="Courier New" w:hAnsi="Courier New" w:cs="Courier New"/>
          <w:sz w:val="22"/>
          <w:szCs w:val="22"/>
        </w:rPr>
        <w:t>/statistics</w:t>
      </w:r>
      <w:r>
        <w:rPr>
          <w:rFonts w:ascii="Times New Roman" w:hAnsi="Times New Roman" w:cs="Times New Roman"/>
          <w:sz w:val="28"/>
          <w:szCs w:val="28"/>
        </w:rPr>
        <w:t xml:space="preserve"> удалена; персональные метрики на главной отдаёт </w:t>
      </w:r>
      <w:r>
        <w:rPr>
          <w:rFonts w:ascii="Courier New" w:hAnsi="Courier New" w:cs="Courier New"/>
          <w:sz w:val="22"/>
          <w:szCs w:val="22"/>
        </w:rPr>
        <w:t>GET /api/home/metrics</w:t>
      </w:r>
      <w:r>
        <w:rPr>
          <w:rFonts w:ascii="Times New Roman" w:hAnsi="Times New Roman" w:cs="Times New Roman"/>
          <w:sz w:val="28"/>
          <w:szCs w:val="28"/>
        </w:rPr>
        <w:t xml:space="preserve"> (uptime, агрегаты запусков, </w:t>
      </w:r>
      <w:r>
        <w:rPr>
          <w:rFonts w:ascii="Courier New" w:hAnsi="Courier New" w:cs="Courier New"/>
          <w:sz w:val="22"/>
          <w:szCs w:val="22"/>
        </w:rPr>
        <w:t>sample</w:t>
      </w:r>
      <w:r>
        <w:rPr>
          <w:rFonts w:ascii="Times New Roman" w:hAnsi="Times New Roman" w:cs="Times New Roman"/>
          <w:sz w:val="28"/>
          <w:szCs w:val="28"/>
        </w:rPr>
        <w:t xml:space="preserve"> последних запусков, monitoring online/total — без тяжёлой выборки для графика).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38" w:name="_Toc38"/>
      <w:r>
        <w:rPr>
          <w:b/>
          <w:rFonts w:ascii="Times New Roman" w:hAnsi="Times New Roman" w:cs="Times New Roman"/>
          <w:sz w:val="28"/>
          <w:szCs w:val="28"/>
        </w:rPr>
        <w:t>6.7. Опасная зона (полная очистка системы)</w:t>
      </w:r>
      <w:bookmarkEnd w:id="3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Опасная зона</w:t>
      </w:r>
      <w:r>
        <w:rPr>
          <w:rFonts w:ascii="Times New Roman" w:hAnsi="Times New Roman" w:cs="Times New Roman"/>
          <w:sz w:val="28"/>
          <w:szCs w:val="28"/>
        </w:rPr>
        <w:t xml:space="preserve"> (право </w:t>
      </w:r>
      <w:r>
        <w:rPr>
          <w:rFonts w:ascii="Courier New" w:hAnsi="Courier New" w:cs="Courier New"/>
          <w:sz w:val="22"/>
          <w:szCs w:val="22"/>
        </w:rPr>
        <w:t>admin.manage_purge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Кнопка </w:t>
      </w:r>
      <w:r>
        <w:rPr>
          <w:b/>
          <w:rFonts w:ascii="Times New Roman" w:hAnsi="Times New Roman" w:cs="Times New Roman"/>
          <w:sz w:val="28"/>
          <w:szCs w:val="28"/>
        </w:rPr>
        <w:t>Полная очистка системы</w:t>
      </w:r>
      <w:r>
        <w:rPr>
          <w:rFonts w:ascii="Times New Roman" w:hAnsi="Times New Roman" w:cs="Times New Roman"/>
          <w:sz w:val="28"/>
          <w:szCs w:val="28"/>
        </w:rPr>
        <w:t xml:space="preserve"> запускает необратимую очистку после ввода одноразового 6-значного кода (</w:t>
      </w:r>
      <w:r>
        <w:rPr>
          <w:rFonts w:ascii="Courier New" w:hAnsi="Courier New" w:cs="Courier New"/>
          <w:sz w:val="22"/>
          <w:szCs w:val="22"/>
        </w:rPr>
        <w:t>POST /api/admin/data/purge/challenge</w:t>
      </w:r>
      <w:r>
        <w:rPr>
          <w:rFonts w:ascii="Times New Roman" w:hAnsi="Times New Roman" w:cs="Times New Roman"/>
          <w:sz w:val="28"/>
          <w:szCs w:val="28"/>
        </w:rPr>
        <w:t xml:space="preserve">, затем </w:t>
      </w:r>
      <w:r>
        <w:rPr>
          <w:rFonts w:ascii="Courier New" w:hAnsi="Courier New" w:cs="Courier New"/>
          <w:sz w:val="22"/>
          <w:szCs w:val="22"/>
        </w:rPr>
        <w:t>POST /api/admin/data/purge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Удаляется: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рабочие данные всех разделов (Ansible, Terraform, секреты, SSH-ключи, переменные, команды, расписания, мониторинг, инвентаризация активов, воркеры, группы, API-токены, интеграции, уведомления, code рабочая область);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архивы и планы бэкапов (записи в БД и файлы в </w:t>
      </w:r>
      <w:r>
        <w:rPr>
          <w:rFonts w:ascii="Courier New" w:hAnsi="Courier New" w:cs="Courier New"/>
          <w:sz w:val="22"/>
          <w:szCs w:val="22"/>
        </w:rPr>
        <w:t>backups/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>, провайдеры SSO/</w:t>
      </w:r>
      <w:r>
        <w:rPr>
          <w:rFonts w:ascii="Courier New" w:hAnsi="Courier New" w:cs="Courier New"/>
          <w:sz w:val="22"/>
          <w:szCs w:val="22"/>
        </w:rPr>
        <w:t>auth_providers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allowed_hosts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все пользователи, кроме инициатора операции;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все сессии (потребуется повторный вход);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пользовательские данные плагинов (</w:t>
      </w:r>
      <w:r>
        <w:rPr>
          <w:rFonts w:ascii="Courier New" w:hAnsi="Courier New" w:cs="Courier New"/>
          <w:sz w:val="22"/>
          <w:szCs w:val="22"/>
        </w:rPr>
        <w:t>plg_*</w:t>
      </w:r>
      <w:r>
        <w:rPr>
          <w:rFonts w:ascii="Times New Roman" w:hAnsi="Times New Roman" w:cs="Times New Roman"/>
          <w:sz w:val="28"/>
          <w:szCs w:val="28"/>
        </w:rPr>
        <w:t>); runtime-каталоги (</w:t>
      </w:r>
      <w:r>
        <w:rPr>
          <w:rFonts w:ascii="Courier New" w:hAnsi="Courier New" w:cs="Courier New"/>
          <w:sz w:val="22"/>
          <w:szCs w:val="22"/>
        </w:rPr>
        <w:t>playbooks/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inventories/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runs/</w:t>
      </w:r>
      <w:r>
        <w:rPr>
          <w:rFonts w:ascii="Times New Roman" w:hAnsi="Times New Roman" w:cs="Times New Roman"/>
          <w:sz w:val="28"/>
          <w:szCs w:val="28"/>
        </w:rPr>
        <w:t>, terraform, heavy-jobs и т.п.).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Сохраняется:</w:t>
      </w:r>
      <w:r>
        <w:rPr>
          <w:rFonts w:ascii="Times New Roman" w:hAnsi="Times New Roman" w:cs="Times New Roman"/>
          <w:sz w:val="28"/>
          <w:szCs w:val="28"/>
        </w:rPr>
        <w:t xml:space="preserve"> аккаунт и роли инициатора, каталог RBAC, лицензия (</w:t>
      </w:r>
      <w:r>
        <w:rPr>
          <w:rFonts w:ascii="Courier New" w:hAnsi="Courier New" w:cs="Courier New"/>
          <w:sz w:val="22"/>
          <w:szCs w:val="22"/>
        </w:rPr>
        <w:t>STATE_DIR</w:t>
      </w:r>
      <w:r>
        <w:rPr>
          <w:rFonts w:ascii="Times New Roman" w:hAnsi="Times New Roman" w:cs="Times New Roman"/>
          <w:sz w:val="28"/>
          <w:szCs w:val="28"/>
        </w:rPr>
        <w:t>), журнал аудита (</w:t>
      </w:r>
      <w:r>
        <w:rPr>
          <w:rFonts w:ascii="Courier New" w:hAnsi="Courier New" w:cs="Courier New"/>
          <w:sz w:val="22"/>
          <w:szCs w:val="22"/>
        </w:rPr>
        <w:t>audit_log</w:t>
      </w:r>
      <w:r>
        <w:rPr>
          <w:rFonts w:ascii="Times New Roman" w:hAnsi="Times New Roman" w:cs="Times New Roman"/>
          <w:sz w:val="28"/>
          <w:szCs w:val="28"/>
        </w:rPr>
        <w:t>), реестр установленных плагинов, справочник метрик мониторинга.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После очистки восстанавливаются только флаги начальной инициализации (</w:t>
      </w:r>
      <w:r>
        <w:rPr>
          <w:rFonts w:ascii="Courier New" w:hAnsi="Courier New" w:cs="Courier New"/>
          <w:sz w:val="22"/>
          <w:szCs w:val="22"/>
        </w:rPr>
        <w:t>initial_setup_completed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license_terms_accepted</w:t>
      </w:r>
      <w:r>
        <w:rPr>
          <w:rFonts w:ascii="Times New Roman" w:hAnsi="Times New Roman" w:cs="Times New Roman"/>
          <w:sz w:val="28"/>
          <w:szCs w:val="28"/>
        </w:rPr>
        <w:t>), чтобы не уводить установку на мастер первого запуска.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39" w:name="_Toc39"/>
      <w:r>
        <w:rPr>
          <w:b/>
          <w:rFonts w:ascii="Times New Roman" w:hAnsi="Times New Roman" w:cs="Times New Roman"/>
          <w:sz w:val="32"/>
          <w:szCs w:val="32"/>
        </w:rPr>
        <w:t>7. Сетевые настройки и доступ</w:t>
      </w:r>
      <w:bookmarkEnd w:id="39"/>
    </w:p>
    <w:p>
      <w:pPr>
        <w:pStyle w:val="Heading3"/>
        <w:jc w:val="left"/>
        <w:outlineLvl w:val="2"/>
        <w:spacing w:before="220" w:after="100" w:line="360" w:lineRule="auto"/>
      </w:pPr>
      <w:bookmarkStart w:id="40" w:name="_Toc40"/>
      <w:r>
        <w:rPr>
          <w:b/>
          <w:rFonts w:ascii="Times New Roman" w:hAnsi="Times New Roman" w:cs="Times New Roman"/>
          <w:sz w:val="28"/>
          <w:szCs w:val="28"/>
        </w:rPr>
        <w:t>7.0. Меню навигации</w:t>
      </w:r>
      <w:bookmarkEnd w:id="4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Пункты бокового меню и значок </w:t>
      </w:r>
      <w:r>
        <w:rPr>
          <w:b/>
          <w:rFonts w:ascii="Times New Roman" w:hAnsi="Times New Roman" w:cs="Times New Roman"/>
          <w:sz w:val="28"/>
          <w:szCs w:val="28"/>
        </w:rPr>
        <w:t>Настройки</w:t>
      </w:r>
      <w:r>
        <w:rPr>
          <w:rFonts w:ascii="Times New Roman" w:hAnsi="Times New Roman" w:cs="Times New Roman"/>
          <w:sz w:val="28"/>
          <w:szCs w:val="28"/>
        </w:rPr>
        <w:t xml:space="preserve"> в шапке показываются только при наличии соответствующих прав (или роли </w:t>
      </w:r>
      <w:r>
        <w:rPr>
          <w:rFonts w:ascii="Courier New" w:hAnsi="Courier New" w:cs="Courier New"/>
          <w:sz w:val="22"/>
          <w:szCs w:val="22"/>
        </w:rPr>
        <w:t>admin</w:t>
      </w:r>
      <w:r>
        <w:rPr>
          <w:rFonts w:ascii="Times New Roman" w:hAnsi="Times New Roman" w:cs="Times New Roman"/>
          <w:sz w:val="28"/>
          <w:szCs w:val="28"/>
        </w:rPr>
        <w:t xml:space="preserve">). Без права пункт скрыт (не только недоступен по API). Например, у роли operator по умолчанию нет </w:t>
      </w:r>
      <w:r>
        <w:rPr>
          <w:rFonts w:ascii="Courier New" w:hAnsi="Courier New" w:cs="Courier New"/>
          <w:sz w:val="22"/>
          <w:szCs w:val="22"/>
        </w:rPr>
        <w:t>admin.*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settings.*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api_docs.read</w:t>
      </w:r>
      <w:r>
        <w:rPr>
          <w:rFonts w:ascii="Times New Roman" w:hAnsi="Times New Roman" w:cs="Times New Roman"/>
          <w:sz w:val="28"/>
          <w:szCs w:val="28"/>
        </w:rPr>
        <w:t xml:space="preserve"> — поэтому не видны «Администрирование», «Настройки» и «API».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Настройки</w:t>
      </w:r>
      <w:r>
        <w:rPr>
          <w:rFonts w:ascii="Times New Roman" w:hAnsi="Times New Roman" w:cs="Times New Roman"/>
          <w:sz w:val="28"/>
          <w:szCs w:val="28"/>
        </w:rPr>
        <w:t xml:space="preserve"> откройте спойлер </w:t>
      </w:r>
      <w:r>
        <w:rPr>
          <w:b/>
          <w:rFonts w:ascii="Times New Roman" w:hAnsi="Times New Roman" w:cs="Times New Roman"/>
          <w:sz w:val="28"/>
          <w:szCs w:val="28"/>
        </w:rPr>
        <w:t>Интерфейс</w:t>
      </w:r>
      <w:r>
        <w:rPr>
          <w:rFonts w:ascii="Times New Roman" w:hAnsi="Times New Roman" w:cs="Times New Roman"/>
          <w:sz w:val="28"/>
          <w:szCs w:val="28"/>
        </w:rPr>
        <w:t xml:space="preserve"> → блок </w:t>
      </w:r>
      <w:r>
        <w:rPr>
          <w:b/>
          <w:rFonts w:ascii="Times New Roman" w:hAnsi="Times New Roman" w:cs="Times New Roman"/>
          <w:sz w:val="28"/>
          <w:szCs w:val="28"/>
        </w:rPr>
        <w:t>Меню навигации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Основное меню</w:t>
      </w:r>
      <w:r>
        <w:rPr>
          <w:rFonts w:ascii="Times New Roman" w:hAnsi="Times New Roman" w:cs="Times New Roman"/>
          <w:sz w:val="28"/>
          <w:szCs w:val="28"/>
        </w:rPr>
        <w:t xml:space="preserve"> — порядок встроенных разделов (Ansible, секреты, мониторинг и т.д.). Кнопки ↑/↓, </w:t>
      </w:r>
      <w:r>
        <w:rPr>
          <w:b/>
          <w:rFonts w:ascii="Times New Roman" w:hAnsi="Times New Roman" w:cs="Times New Roman"/>
          <w:sz w:val="28"/>
          <w:szCs w:val="28"/>
        </w:rPr>
        <w:t>Сбросить порядок</w:t>
      </w:r>
      <w:r>
        <w:rPr>
          <w:rFonts w:ascii="Times New Roman" w:hAnsi="Times New Roman" w:cs="Times New Roman"/>
          <w:sz w:val="28"/>
          <w:szCs w:val="28"/>
        </w:rPr>
        <w:t xml:space="preserve"> возвращает заводской порядок. Чекбокс </w:t>
      </w:r>
      <w:r>
        <w:rPr>
          <w:b/>
          <w:rFonts w:ascii="Times New Roman" w:hAnsi="Times New Roman" w:cs="Times New Roman"/>
          <w:sz w:val="28"/>
          <w:szCs w:val="28"/>
        </w:rPr>
        <w:t>Отображать</w:t>
      </w:r>
      <w:r>
        <w:rPr>
          <w:rFonts w:ascii="Times New Roman" w:hAnsi="Times New Roman" w:cs="Times New Roman"/>
          <w:sz w:val="28"/>
          <w:szCs w:val="28"/>
        </w:rPr>
        <w:t xml:space="preserve"> скрывает пункт из бокового меню у всех пользователей, не отключая раздел: прямой URL и API остаются доступны. Пункт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</w:t>
      </w:r>
      <w:r>
        <w:rPr>
          <w:rFonts w:ascii="Times New Roman" w:hAnsi="Times New Roman" w:cs="Times New Roman"/>
          <w:sz w:val="28"/>
          <w:szCs w:val="28"/>
        </w:rPr>
        <w:t xml:space="preserve"> скрыть нельзя.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Подменю плагинов</w:t>
      </w:r>
      <w:r>
        <w:rPr>
          <w:rFonts w:ascii="Times New Roman" w:hAnsi="Times New Roman" w:cs="Times New Roman"/>
          <w:sz w:val="28"/>
          <w:szCs w:val="28"/>
        </w:rPr>
        <w:t xml:space="preserve"> — порядок вкладок плагинов под основным меню (отдельная группа без заголовка; только плагины с пунктом меню и доступом пользователя).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Сохранение: </w:t>
      </w:r>
      <w:r>
        <w:rPr>
          <w:b/>
          <w:rFonts w:ascii="Times New Roman" w:hAnsi="Times New Roman" w:cs="Times New Roman"/>
          <w:sz w:val="28"/>
          <w:szCs w:val="28"/>
        </w:rPr>
        <w:t>Сохранить порядок меню</w:t>
      </w:r>
      <w:r>
        <w:rPr>
          <w:rFonts w:ascii="Times New Roman" w:hAnsi="Times New Roman" w:cs="Times New Roman"/>
          <w:sz w:val="28"/>
          <w:szCs w:val="28"/>
        </w:rPr>
        <w:t xml:space="preserve">. Значения хранятся в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ui.nav_menu.main_order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ui.nav_menu.plugin_order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ui.nav_menu.hidden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API (право </w:t>
      </w:r>
      <w:r>
        <w:rPr>
          <w:rFonts w:ascii="Courier New" w:hAnsi="Courier New" w:cs="Courier New"/>
          <w:sz w:val="22"/>
          <w:szCs w:val="22"/>
        </w:rPr>
        <w:t>settings.read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settings.manage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GET /api/settings/nav-menu</w:t>
      </w:r>
      <w:r>
        <w:rPr>
          <w:rFonts w:ascii="Times New Roman" w:hAnsi="Times New Roman" w:cs="Times New Roman"/>
          <w:sz w:val="28"/>
          <w:szCs w:val="28"/>
        </w:rPr>
        <w:t xml:space="preserve"> — текущий порядок, </w:t>
      </w:r>
      <w:r>
        <w:rPr>
          <w:rFonts w:ascii="Courier New" w:hAnsi="Courier New" w:cs="Courier New"/>
          <w:sz w:val="22"/>
          <w:szCs w:val="22"/>
        </w:rPr>
        <w:t>hidden_ids</w:t>
      </w:r>
      <w:r>
        <w:rPr>
          <w:rFonts w:ascii="Times New Roman" w:hAnsi="Times New Roman" w:cs="Times New Roman"/>
          <w:sz w:val="28"/>
          <w:szCs w:val="28"/>
        </w:rPr>
        <w:t xml:space="preserve"> и каталог пунктов;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PUT /api/settings/nav-menu</w:t>
      </w:r>
      <w:r>
        <w:rPr>
          <w:rFonts w:ascii="Times New Roman" w:hAnsi="Times New Roman" w:cs="Times New Roman"/>
          <w:sz w:val="28"/>
          <w:szCs w:val="28"/>
        </w:rPr>
        <w:t xml:space="preserve"> — тело </w:t>
      </w:r>
      <w:r>
        <w:rPr>
          <w:rFonts w:ascii="Courier New" w:hAnsi="Courier New" w:cs="Courier New"/>
          <w:sz w:val="22"/>
          <w:szCs w:val="22"/>
        </w:rPr>
        <w:t>{"main_order": [...], "plugin_order": [...], "hidden_ids": [...]}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Клиент после входа подтягивает порядок и скрытые id основного меню из </w:t>
      </w:r>
      <w:r>
        <w:rPr>
          <w:rFonts w:ascii="Courier New" w:hAnsi="Courier New" w:cs="Courier New"/>
          <w:sz w:val="22"/>
          <w:szCs w:val="22"/>
        </w:rPr>
        <w:t>GET /api/system/nav-menu-order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order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hidden</w:t>
      </w:r>
      <w:r>
        <w:rPr>
          <w:rFonts w:ascii="Times New Roman" w:hAnsi="Times New Roman" w:cs="Times New Roman"/>
          <w:sz w:val="28"/>
          <w:szCs w:val="28"/>
        </w:rPr>
        <w:t xml:space="preserve">); плагины — из </w:t>
      </w:r>
      <w:r>
        <w:rPr>
          <w:rFonts w:ascii="Courier New" w:hAnsi="Courier New" w:cs="Courier New"/>
          <w:sz w:val="22"/>
          <w:szCs w:val="22"/>
        </w:rPr>
        <w:t>GET /api/system/plugin-menu</w:t>
      </w:r>
      <w:r>
        <w:rPr>
          <w:rFonts w:ascii="Times New Roman" w:hAnsi="Times New Roman" w:cs="Times New Roman"/>
          <w:sz w:val="28"/>
          <w:szCs w:val="28"/>
        </w:rPr>
        <w:t xml:space="preserve"> (уже отсортированы на сервере).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Настройки</w:t>
      </w:r>
      <w:r>
        <w:rPr>
          <w:rFonts w:ascii="Times New Roman" w:hAnsi="Times New Roman" w:cs="Times New Roman"/>
          <w:sz w:val="28"/>
          <w:szCs w:val="28"/>
        </w:rPr>
        <w:t xml:space="preserve"> контролируйте (спойлеры по темам):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Инструменты и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— пути Ansible/Terraform, статус;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Интерфейс</w:t>
      </w:r>
      <w:r>
        <w:rPr>
          <w:rFonts w:ascii="Times New Roman" w:hAnsi="Times New Roman" w:cs="Times New Roman"/>
          <w:sz w:val="28"/>
          <w:szCs w:val="28"/>
        </w:rPr>
        <w:t xml:space="preserve"> — кастомизация и меню;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— политики сессий/паролей/2FA, техработы, PAT;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Выполнение задач и Redis</w:t>
      </w:r>
      <w:r>
        <w:rPr>
          <w:rFonts w:ascii="Times New Roman" w:hAnsi="Times New Roman" w:cs="Times New Roman"/>
          <w:sz w:val="28"/>
          <w:szCs w:val="28"/>
        </w:rPr>
        <w:t xml:space="preserve"> — Celery, AWM Worker, производительность Redis;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Сеть и публичный URL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База данных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b/>
          <w:rFonts w:ascii="Times New Roman" w:hAnsi="Times New Roman" w:cs="Times New Roman"/>
          <w:sz w:val="28"/>
          <w:szCs w:val="28"/>
        </w:rPr>
        <w:t>Диагностические данные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Параметры сети: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PUBLIC_FQDN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PUBLIC_BASE_URL</w:t>
      </w:r>
      <w:r>
        <w:rPr>
          <w:rFonts w:ascii="Times New Roman" w:hAnsi="Times New Roman" w:cs="Times New Roman"/>
          <w:sz w:val="28"/>
          <w:szCs w:val="28"/>
        </w:rPr>
        <w:t xml:space="preserve"> (отображается как базовый URL на странице </w:t>
      </w:r>
      <w:r>
        <w:rPr>
          <w:b/>
          <w:rFonts w:ascii="Times New Roman" w:hAnsi="Times New Roman" w:cs="Times New Roman"/>
          <w:sz w:val="28"/>
          <w:szCs w:val="28"/>
        </w:rPr>
        <w:t>Система → API</w:t>
      </w:r>
      <w:r>
        <w:rPr>
          <w:rFonts w:ascii="Times New Roman" w:hAnsi="Times New Roman" w:cs="Times New Roman"/>
          <w:sz w:val="28"/>
          <w:szCs w:val="28"/>
        </w:rPr>
        <w:t>; без значения подставляется URL текущего запроса; также используется для абсолютных ссылок в Telegram/Matrix/MAX);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APP_HOST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APP_PORT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CORS_ORIGINS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TRUSTED_HOSTS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ALLOWED_NETWORKS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BLOCKED_NETWORKS</w:t>
      </w:r>
      <w:r>
        <w:rPr>
          <w:rFonts w:ascii="Times New Roman" w:hAnsi="Times New Roman" w:cs="Times New Roman"/>
          <w:sz w:val="28"/>
          <w:szCs w:val="28"/>
        </w:rPr>
        <w:t xml:space="preserve"> — глобальная политика IP для всего HTTP;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профили доступа по путям (опционально): </w:t>
      </w:r>
      <w:r>
        <w:rPr>
          <w:rFonts w:ascii="Courier New" w:hAnsi="Courier New" w:cs="Courier New"/>
          <w:sz w:val="22"/>
          <w:szCs w:val="22"/>
        </w:rPr>
        <w:t>PATH_PROFILES_ENABLED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INGEST_ALLOWED_NETWORKS</w:t>
      </w:r>
      <w:r>
        <w:rPr>
          <w:rFonts w:ascii="Times New Roman" w:hAnsi="Times New Roman" w:cs="Times New Roman"/>
          <w:sz w:val="28"/>
          <w:szCs w:val="28"/>
        </w:rPr>
        <w:t xml:space="preserve"> (агент мониторинга и Worker API), </w:t>
      </w:r>
      <w:r>
        <w:rPr>
          <w:rFonts w:ascii="Courier New" w:hAnsi="Courier New" w:cs="Courier New"/>
          <w:sz w:val="22"/>
          <w:szCs w:val="22"/>
        </w:rPr>
        <w:t>OPS_ALLOWED_NETWORKS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/metrics</w:t>
      </w:r>
      <w:r>
        <w:rPr>
          <w:rFonts w:ascii="Times New Roman" w:hAnsi="Times New Roman" w:cs="Times New Roman"/>
          <w:sz w:val="28"/>
          <w:szCs w:val="28"/>
        </w:rPr>
        <w:t xml:space="preserve">, внутренние perf-метрики), </w:t>
      </w:r>
      <w:r>
        <w:rPr>
          <w:rFonts w:ascii="Courier New" w:hAnsi="Courier New" w:cs="Courier New"/>
          <w:sz w:val="22"/>
          <w:szCs w:val="22"/>
        </w:rPr>
        <w:t>ADMIN_ALLOWED_NETWORKS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/api/admin/</w:t>
      </w:r>
      <w:r>
        <w:rPr>
          <w:rFonts w:ascii="Times New Roman" w:hAnsi="Times New Roman" w:cs="Times New Roman"/>
          <w:sz w:val="28"/>
          <w:szCs w:val="28"/>
        </w:rPr>
        <w:t xml:space="preserve">). Пустой CIDR профиля не добавляет ограничений. В UI: </w:t>
      </w:r>
      <w:r>
        <w:rPr>
          <w:b/>
          <w:rFonts w:ascii="Times New Roman" w:hAnsi="Times New Roman" w:cs="Times New Roman"/>
          <w:sz w:val="28"/>
          <w:szCs w:val="28"/>
        </w:rPr>
        <w:t>Настройки → Сеть и публичный URL → Профили доступа по путям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публикации UI в интернет и приёме метрик/воркеров из LAN: задайте ingest/ops на частные сети и настройте раздельный reverse proxy (публичный VIP без agent/worker/metrics, внутренний VIP с allow CIDR) — AWM.02.008 §5.8.1. Syslog UDP/TCP по-прежнему ограничивается CIDR приёмника на вкладке «Приёмник».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сохранении сетевых параметров выполняется проверка ENV (тот же набор, что </w:t>
      </w:r>
      <w:r>
        <w:rPr>
          <w:rFonts w:ascii="Courier New" w:hAnsi="Courier New" w:cs="Courier New"/>
          <w:sz w:val="22"/>
          <w:szCs w:val="22"/>
        </w:rPr>
        <w:t>awm-startup.sh validate-env</w:t>
      </w:r>
      <w:r>
        <w:rPr>
          <w:rFonts w:ascii="Times New Roman" w:hAnsi="Times New Roman" w:cs="Times New Roman"/>
          <w:sz w:val="28"/>
          <w:szCs w:val="28"/>
        </w:rPr>
        <w:t xml:space="preserve"> / AWM.02.008). Критичные ошибки (</w:t>
      </w:r>
      <w:r>
        <w:rPr>
          <w:rFonts w:ascii="Courier New" w:hAnsi="Courier New" w:cs="Courier New"/>
          <w:sz w:val="22"/>
          <w:szCs w:val="22"/>
        </w:rPr>
        <w:t>JWT_SECRET</w:t>
      </w:r>
      <w:r>
        <w:rPr>
          <w:rFonts w:ascii="Times New Roman" w:hAnsi="Times New Roman" w:cs="Times New Roman"/>
          <w:sz w:val="28"/>
          <w:szCs w:val="28"/>
        </w:rPr>
        <w:t xml:space="preserve"> слабый, </w:t>
      </w:r>
      <w:r>
        <w:rPr>
          <w:rFonts w:ascii="Courier New" w:hAnsi="Courier New" w:cs="Courier New"/>
          <w:sz w:val="22"/>
          <w:szCs w:val="22"/>
        </w:rPr>
        <w:t>CORS_ORIGINS=*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TRUSTED_HOSTS=*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b/>
          <w:rFonts w:ascii="Times New Roman" w:hAnsi="Times New Roman" w:cs="Times New Roman"/>
          <w:sz w:val="28"/>
          <w:szCs w:val="28"/>
        </w:rPr>
        <w:t>блокируют сохранение</w:t>
      </w:r>
      <w:r>
        <w:rPr>
          <w:rFonts w:ascii="Times New Roman" w:hAnsi="Times New Roman" w:cs="Times New Roman"/>
          <w:sz w:val="28"/>
          <w:szCs w:val="28"/>
        </w:rPr>
        <w:t xml:space="preserve"> (HTTP 422) с подсветкой полей в форме. Предупреждения (пустой PUBLIC</w:t>
      </w:r>
      <w:r>
        <w:rPr>
          <w:i/>
          <w:rFonts w:ascii="Times New Roman" w:hAnsi="Times New Roman" w:cs="Times New Roman"/>
          <w:sz w:val="28"/>
          <w:szCs w:val="28"/>
        </w:rPr>
        <w:t>*, `COOKIE</w:t>
      </w:r>
      <w:r>
        <w:rPr>
          <w:rFonts w:ascii="Times New Roman" w:hAnsi="Times New Roman" w:cs="Times New Roman"/>
          <w:sz w:val="28"/>
          <w:szCs w:val="28"/>
        </w:rPr>
        <w:t>SECURE=false</w:t>
      </w:r>
      <w:r>
        <w:rPr>
          <w:rFonts w:ascii="Courier New" w:hAnsi="Courier New" w:cs="Courier New"/>
          <w:sz w:val="22"/>
          <w:szCs w:val="22"/>
        </w:rPr>
        <w:t xml:space="preserve"> при HTTPS) показываются цветными блоками на русском языке, но не блокируют. Статус </w:t>
      </w:r>
      <w:r>
        <w:rPr>
          <w:rFonts w:ascii="Times New Roman" w:hAnsi="Times New Roman" w:cs="Times New Roman"/>
          <w:sz w:val="28"/>
          <w:szCs w:val="28"/>
        </w:rPr>
        <w:t>JWT_SECRET</w:t>
      </w:r>
      <w:r>
        <w:rPr>
          <w:rFonts w:ascii="Courier New" w:hAnsi="Courier New" w:cs="Courier New"/>
          <w:sz w:val="22"/>
          <w:szCs w:val="22"/>
        </w:rPr>
        <w:t xml:space="preserve"> отображается без раскрытия значения; можно сгенерировать новый секрет при сохранении (после смены — перезапуск </w:t>
      </w:r>
      <w:r>
        <w:rPr>
          <w:rFonts w:ascii="Times New Roman" w:hAnsi="Times New Roman" w:cs="Times New Roman"/>
          <w:sz w:val="28"/>
          <w:szCs w:val="28"/>
        </w:rPr>
        <w:t>awm.service`).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спойлере </w:t>
      </w:r>
      <w:r>
        <w:rPr>
          <w:b/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b/>
          <w:rFonts w:ascii="Times New Roman" w:hAnsi="Times New Roman" w:cs="Times New Roman"/>
          <w:sz w:val="28"/>
          <w:szCs w:val="28"/>
        </w:rPr>
        <w:t>Политики безопасности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Автовыход по неактивности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auth.session_inactivity_enabled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auth.session_inactivity_minutes</w:t>
      </w:r>
      <w:r>
        <w:rPr>
          <w:rFonts w:ascii="Times New Roman" w:hAnsi="Times New Roman" w:cs="Times New Roman"/>
          <w:sz w:val="28"/>
          <w:szCs w:val="28"/>
        </w:rPr>
        <w:t xml:space="preserve">) — завершает UI-сессию, если нет отмеченной активности дольше указанного числа минут. Без включённого флага (или при таймауте меньше 1 минуты) завершение по простою </w:t>
      </w:r>
      <w:r>
        <w:rPr>
          <w:b/>
          <w:rFonts w:ascii="Times New Roman" w:hAnsi="Times New Roman" w:cs="Times New Roman"/>
          <w:sz w:val="28"/>
          <w:szCs w:val="28"/>
        </w:rPr>
        <w:t>не выполняется</w:t>
      </w:r>
      <w:r>
        <w:rPr>
          <w:rFonts w:ascii="Times New Roman" w:hAnsi="Times New Roman" w:cs="Times New Roman"/>
          <w:sz w:val="28"/>
          <w:szCs w:val="28"/>
        </w:rPr>
        <w:t>. Активность обновляется при обычных запросах UI, а также пока открыты SSH-терминал, канал уведомлений или сессия удалённого управления (heartbeat). Продление access JWT (</w:t>
      </w:r>
      <w:r>
        <w:rPr>
          <w:rFonts w:ascii="Courier New" w:hAnsi="Courier New" w:cs="Courier New"/>
          <w:sz w:val="22"/>
          <w:szCs w:val="22"/>
        </w:rPr>
        <w:t>POST /api/auth/refresh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Courier New" w:hAnsi="Courier New" w:cs="Courier New"/>
          <w:sz w:val="22"/>
          <w:szCs w:val="22"/>
        </w:rPr>
        <w:t>renew_access_only</w:t>
      </w:r>
      <w:r>
        <w:rPr>
          <w:rFonts w:ascii="Times New Roman" w:hAnsi="Times New Roman" w:cs="Times New Roman"/>
          <w:sz w:val="28"/>
          <w:szCs w:val="28"/>
        </w:rPr>
        <w:t>) само по себе отметку активности не сбрасывает и не продлевает простой. Абсолютный срок сессии и TTL access-токена задаются отдельно (</w:t>
      </w:r>
      <w:r>
        <w:rPr>
          <w:rFonts w:ascii="Courier New" w:hAnsi="Courier New" w:cs="Courier New"/>
          <w:sz w:val="22"/>
          <w:szCs w:val="22"/>
        </w:rPr>
        <w:t>JWT_REFRESH_DAYS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JWT_ACCESS_MINUTES</w:t>
      </w:r>
      <w:r>
        <w:rPr>
          <w:rFonts w:ascii="Times New Roman" w:hAnsi="Times New Roman" w:cs="Times New Roman"/>
          <w:sz w:val="28"/>
          <w:szCs w:val="28"/>
        </w:rPr>
        <w:t>, AWM.02.008).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Самоблокировка по письму о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— при включённой глобальной почте SMTP и выбранных в профиле событиях группы «Безопасность» в письме о входе, смене пароля или изменении профиля добавляется кнопка «Это не я — заблокировать аккаунт» (одноразовая ссылка, срок действия 48 часов, без входа в UI). Подтверждение на странице </w:t>
      </w:r>
      <w:r>
        <w:rPr>
          <w:rFonts w:ascii="Courier New" w:hAnsi="Courier New" w:cs="Courier New"/>
          <w:sz w:val="22"/>
          <w:szCs w:val="22"/>
        </w:rPr>
        <w:t>/security/account-block</w:t>
      </w:r>
      <w:r>
        <w:rPr>
          <w:rFonts w:ascii="Times New Roman" w:hAnsi="Times New Roman" w:cs="Times New Roman"/>
          <w:sz w:val="28"/>
          <w:szCs w:val="28"/>
        </w:rPr>
        <w:t xml:space="preserve"> отключает учётную запись, завершает все сессии и уведомляет активных пользователей с правом «Пользователи: блокировка» (и роль администратора). В журнале аудита фиксируется действие самоблокировки; снятие блокировки —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 → Включить</w:t>
      </w:r>
      <w:r>
        <w:rPr>
          <w:rFonts w:ascii="Times New Roman" w:hAnsi="Times New Roman" w:cs="Times New Roman"/>
          <w:sz w:val="28"/>
          <w:szCs w:val="28"/>
        </w:rPr>
        <w:t xml:space="preserve"> (то же право). Последнего активного администратора по ссылке из письма заблокировать нельзя.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Сохранение входа после закрытия браузера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auth.persistent_login.allowed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auth.persistent_login.days</w:t>
      </w:r>
      <w:r>
        <w:rPr>
          <w:rFonts w:ascii="Times New Roman" w:hAnsi="Times New Roman" w:cs="Times New Roman"/>
          <w:sz w:val="28"/>
          <w:szCs w:val="28"/>
        </w:rPr>
        <w:t>) — если администратор разрешил, пользователь в профиле (</w:t>
      </w:r>
      <w:r>
        <w:rPr>
          <w:b/>
          <w:rFonts w:ascii="Times New Roman" w:hAnsi="Times New Roman" w:cs="Times New Roman"/>
          <w:sz w:val="28"/>
          <w:szCs w:val="28"/>
        </w:rPr>
        <w:t>Сессии</w:t>
      </w:r>
      <w:r>
        <w:rPr>
          <w:rFonts w:ascii="Times New Roman" w:hAnsi="Times New Roman" w:cs="Times New Roman"/>
          <w:sz w:val="28"/>
          <w:szCs w:val="28"/>
        </w:rPr>
        <w:t xml:space="preserve">) может включить «Оставаться в системе». Тогда cookie </w:t>
      </w:r>
      <w:r>
        <w:rPr>
          <w:rFonts w:ascii="Courier New" w:hAnsi="Courier New" w:cs="Courier New"/>
          <w:sz w:val="22"/>
          <w:szCs w:val="22"/>
        </w:rPr>
        <w:t>access_token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refresh_token</w:t>
      </w:r>
      <w:r>
        <w:rPr>
          <w:rFonts w:ascii="Times New Roman" w:hAnsi="Times New Roman" w:cs="Times New Roman"/>
          <w:sz w:val="28"/>
          <w:szCs w:val="28"/>
        </w:rPr>
        <w:t xml:space="preserve"> выставляются с </w:t>
      </w:r>
      <w:r>
        <w:rPr>
          <w:rFonts w:ascii="Courier New" w:hAnsi="Courier New" w:cs="Courier New"/>
          <w:sz w:val="22"/>
          <w:szCs w:val="22"/>
        </w:rPr>
        <w:t>Max-Age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Courier New" w:hAnsi="Courier New" w:cs="Courier New"/>
          <w:sz w:val="22"/>
          <w:szCs w:val="22"/>
        </w:rPr>
        <w:t>auth.persistent_login.days</w:t>
      </w:r>
      <w:r>
        <w:rPr>
          <w:rFonts w:ascii="Times New Roman" w:hAnsi="Times New Roman" w:cs="Times New Roman"/>
          <w:sz w:val="28"/>
          <w:szCs w:val="28"/>
        </w:rPr>
        <w:t xml:space="preserve"> суток (1–90, по умолчанию 7); тот же срок задаёт refresh-токен и </w:t>
      </w:r>
      <w:r>
        <w:rPr>
          <w:rFonts w:ascii="Courier New" w:hAnsi="Courier New" w:cs="Courier New"/>
          <w:sz w:val="22"/>
          <w:szCs w:val="22"/>
        </w:rPr>
        <w:t>expires_at</w:t>
      </w:r>
      <w:r>
        <w:rPr>
          <w:rFonts w:ascii="Times New Roman" w:hAnsi="Times New Roman" w:cs="Times New Roman"/>
          <w:sz w:val="28"/>
          <w:szCs w:val="28"/>
        </w:rPr>
        <w:t xml:space="preserve"> сессии. Без разрешения или без персонального флага cookie остаются session-only и удаляются при закрытии браузера.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Двухфакторная аутентификация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auth.totp.enabled</w:t>
      </w:r>
      <w:r>
        <w:rPr>
          <w:rFonts w:ascii="Times New Roman" w:hAnsi="Times New Roman" w:cs="Times New Roman"/>
          <w:sz w:val="28"/>
          <w:szCs w:val="28"/>
        </w:rPr>
        <w:t xml:space="preserve">) — включает встроенный TOTP </w:t>
      </w:r>
      <w:r>
        <w:rPr>
          <w:b/>
          <w:rFonts w:ascii="Times New Roman" w:hAnsi="Times New Roman" w:cs="Times New Roman"/>
          <w:sz w:val="28"/>
          <w:szCs w:val="28"/>
        </w:rPr>
        <w:t>только для локальных</w:t>
      </w:r>
      <w:r>
        <w:rPr>
          <w:rFonts w:ascii="Times New Roman" w:hAnsi="Times New Roman" w:cs="Times New Roman"/>
          <w:sz w:val="28"/>
          <w:szCs w:val="28"/>
        </w:rPr>
        <w:t xml:space="preserve"> пользователей: команда </w:t>
      </w:r>
      <w:r>
        <w:rPr>
          <w:b/>
          <w:rFonts w:ascii="Times New Roman" w:hAnsi="Times New Roman" w:cs="Times New Roman"/>
          <w:sz w:val="28"/>
          <w:szCs w:val="28"/>
        </w:rPr>
        <w:t>2FA</w:t>
      </w:r>
      <w:r>
        <w:rPr>
          <w:rFonts w:ascii="Times New Roman" w:hAnsi="Times New Roman" w:cs="Times New Roman"/>
          <w:sz w:val="28"/>
          <w:szCs w:val="28"/>
        </w:rPr>
        <w:t xml:space="preserve"> в профиле (модальное окно), код после пароля на входе. При включении 2FA пользователь один раз получает четыре одноразовых резервных кода; вход резервным кодом фиксируется в аудите, на три суток показывается баннер. В QR-коде и otpauth имя сайта (issuer) — значение </w:t>
      </w:r>
      <w:r>
        <w:rPr>
          <w:b/>
          <w:rFonts w:ascii="Times New Roman" w:hAnsi="Times New Roman" w:cs="Times New Roman"/>
          <w:sz w:val="28"/>
          <w:szCs w:val="28"/>
        </w:rPr>
        <w:t>Публичный FQDN</w:t>
      </w:r>
      <w:r>
        <w:rPr>
          <w:rFonts w:ascii="Times New Roman" w:hAnsi="Times New Roman" w:cs="Times New Roman"/>
          <w:sz w:val="28"/>
          <w:szCs w:val="28"/>
        </w:rPr>
        <w:t xml:space="preserve"> из сетевых настроек (</w:t>
      </w:r>
      <w:r>
        <w:rPr>
          <w:rFonts w:ascii="Courier New" w:hAnsi="Courier New" w:cs="Courier New"/>
          <w:sz w:val="22"/>
          <w:szCs w:val="22"/>
        </w:rPr>
        <w:t>runtime.network.public_fqdn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PUBLIC_FQDN</w:t>
      </w:r>
      <w:r>
        <w:rPr>
          <w:rFonts w:ascii="Times New Roman" w:hAnsi="Times New Roman" w:cs="Times New Roman"/>
          <w:sz w:val="28"/>
          <w:szCs w:val="28"/>
        </w:rPr>
        <w:t xml:space="preserve">); если поле пусто — запасное имя </w:t>
      </w:r>
      <w:r>
        <w:rPr>
          <w:rFonts w:ascii="Courier New" w:hAnsi="Courier New" w:cs="Courier New"/>
          <w:sz w:val="22"/>
          <w:szCs w:val="22"/>
        </w:rPr>
        <w:t>AWM</w:t>
      </w:r>
      <w:r>
        <w:rPr>
          <w:rFonts w:ascii="Times New Roman" w:hAnsi="Times New Roman" w:cs="Times New Roman"/>
          <w:sz w:val="28"/>
          <w:szCs w:val="28"/>
        </w:rPr>
        <w:t xml:space="preserve">. На учётки SSO (Keycloak) эти политики и экран TOTP программы </w:t>
      </w:r>
      <w:r>
        <w:rPr>
          <w:b/>
          <w:rFonts w:ascii="Times New Roman" w:hAnsi="Times New Roman" w:cs="Times New Roman"/>
          <w:sz w:val="28"/>
          <w:szCs w:val="28"/>
        </w:rPr>
        <w:t>не действуют</w:t>
      </w:r>
      <w:r>
        <w:rPr>
          <w:rFonts w:ascii="Times New Roman" w:hAnsi="Times New Roman" w:cs="Times New Roman"/>
          <w:sz w:val="28"/>
          <w:szCs w:val="28"/>
        </w:rPr>
        <w:t>; MFA для единого входа настраивается у поставщика (§6.4.3).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Требовать 2FA для всех локальных пользователей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auth.totp.required_for_all</w:t>
      </w:r>
      <w:r>
        <w:rPr>
          <w:rFonts w:ascii="Times New Roman" w:hAnsi="Times New Roman" w:cs="Times New Roman"/>
          <w:sz w:val="28"/>
          <w:szCs w:val="28"/>
        </w:rPr>
        <w:t>) — до настройки 2FA доступ локальной учётки ограничен профилем; отключить 2FA самостоятельно нельзя. Пользователей SSO политика не касается.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Требовать 2FA для администраторов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auth.totp.required_for_admins</w:t>
      </w:r>
      <w:r>
        <w:rPr>
          <w:rFonts w:ascii="Times New Roman" w:hAnsi="Times New Roman" w:cs="Times New Roman"/>
          <w:sz w:val="28"/>
          <w:szCs w:val="28"/>
        </w:rPr>
        <w:t>) — то же обязательство для локальных учёток с ролью «Администратор».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Пользователи</w:t>
      </w:r>
      <w:r>
        <w:rPr>
          <w:rFonts w:ascii="Times New Roman" w:hAnsi="Times New Roman" w:cs="Times New Roman"/>
          <w:sz w:val="28"/>
          <w:szCs w:val="28"/>
        </w:rPr>
        <w:t xml:space="preserve"> для локальных отображается признак 2FA; кнопка </w:t>
      </w:r>
      <w:r>
        <w:rPr>
          <w:b/>
          <w:rFonts w:ascii="Times New Roman" w:hAnsi="Times New Roman" w:cs="Times New Roman"/>
          <w:sz w:val="28"/>
          <w:szCs w:val="28"/>
        </w:rPr>
        <w:t>Сброс 2FA</w:t>
      </w:r>
      <w:r>
        <w:rPr>
          <w:rFonts w:ascii="Times New Roman" w:hAnsi="Times New Roman" w:cs="Times New Roman"/>
          <w:sz w:val="28"/>
          <w:szCs w:val="28"/>
        </w:rPr>
        <w:t xml:space="preserve"> снимает привязку TOTP программы, аннулирует резервные коды и завершает сессии (право сброса пароля). Сброс MFA Keycloak выполняется в консоли поставщика.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Односессионный режим для всех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auth.single_session.enabled</w:t>
      </w:r>
      <w:r>
        <w:rPr>
          <w:rFonts w:ascii="Times New Roman" w:hAnsi="Times New Roman" w:cs="Times New Roman"/>
          <w:sz w:val="28"/>
          <w:szCs w:val="28"/>
        </w:rPr>
        <w:t>) — при повторном входе под той же учётной записью предыдущие активные сессии AWM завершаются. Пользователь может включить режим для себя в профиле (</w:t>
      </w:r>
      <w:r>
        <w:rPr>
          <w:b/>
          <w:rFonts w:ascii="Times New Roman" w:hAnsi="Times New Roman" w:cs="Times New Roman"/>
          <w:sz w:val="28"/>
          <w:szCs w:val="28"/>
        </w:rPr>
        <w:t>Сессии</w:t>
      </w:r>
      <w:r>
        <w:rPr>
          <w:rFonts w:ascii="Times New Roman" w:hAnsi="Times New Roman" w:cs="Times New Roman"/>
          <w:sz w:val="28"/>
          <w:szCs w:val="28"/>
        </w:rPr>
        <w:t>); при глобальном включении персональное отключение недоступно.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Сохранение входа после закрытия браузера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auth.persistent_login.allowed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auth.persistent_login.days</w:t>
      </w:r>
      <w:r>
        <w:rPr>
          <w:rFonts w:ascii="Times New Roman" w:hAnsi="Times New Roman" w:cs="Times New Roman"/>
          <w:sz w:val="28"/>
          <w:szCs w:val="28"/>
        </w:rPr>
        <w:t>) — если администратор разрешил, пользователь в профиле (</w:t>
      </w:r>
      <w:r>
        <w:rPr>
          <w:b/>
          <w:rFonts w:ascii="Times New Roman" w:hAnsi="Times New Roman" w:cs="Times New Roman"/>
          <w:sz w:val="28"/>
          <w:szCs w:val="28"/>
        </w:rPr>
        <w:t>Сессии</w:t>
      </w:r>
      <w:r>
        <w:rPr>
          <w:rFonts w:ascii="Times New Roman" w:hAnsi="Times New Roman" w:cs="Times New Roman"/>
          <w:sz w:val="28"/>
          <w:szCs w:val="28"/>
        </w:rPr>
        <w:t xml:space="preserve">) включает «Оставаться в системе»; cookie и refresh получают срок из </w:t>
      </w:r>
      <w:r>
        <w:rPr>
          <w:rFonts w:ascii="Courier New" w:hAnsi="Courier New" w:cs="Courier New"/>
          <w:sz w:val="22"/>
          <w:szCs w:val="22"/>
        </w:rPr>
        <w:t>auth.persistent_login.days</w:t>
      </w:r>
      <w:r>
        <w:rPr>
          <w:rFonts w:ascii="Times New Roman" w:hAnsi="Times New Roman" w:cs="Times New Roman"/>
          <w:sz w:val="28"/>
          <w:szCs w:val="28"/>
        </w:rPr>
        <w:t xml:space="preserve"> (1–90 суток). Без разрешения cookie остаются session-only.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«Режим технических работ»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maintenance.enabled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maintenance.message</w:t>
      </w:r>
      <w:r>
        <w:rPr>
          <w:rFonts w:ascii="Times New Roman" w:hAnsi="Times New Roman" w:cs="Times New Roman"/>
          <w:sz w:val="28"/>
          <w:szCs w:val="28"/>
        </w:rPr>
        <w:t xml:space="preserve">) — полный режим обслуживания: вход только для admin и права </w:t>
      </w:r>
      <w:r>
        <w:rPr>
          <w:rFonts w:ascii="Courier New" w:hAnsi="Courier New" w:cs="Courier New"/>
          <w:sz w:val="22"/>
          <w:szCs w:val="22"/>
        </w:rPr>
        <w:t>system.access_during_maintenance</w:t>
      </w:r>
      <w:r>
        <w:rPr>
          <w:rFonts w:ascii="Times New Roman" w:hAnsi="Times New Roman" w:cs="Times New Roman"/>
          <w:sz w:val="28"/>
          <w:szCs w:val="28"/>
        </w:rPr>
        <w:t xml:space="preserve">; PAT, Agent и Worker отклоняются с </w:t>
      </w:r>
      <w:r>
        <w:rPr>
          <w:rFonts w:ascii="Courier New" w:hAnsi="Courier New" w:cs="Courier New"/>
          <w:sz w:val="22"/>
          <w:szCs w:val="22"/>
        </w:rPr>
        <w:t>503</w:t>
      </w:r>
      <w:r>
        <w:rPr>
          <w:rFonts w:ascii="Times New Roman" w:hAnsi="Times New Roman" w:cs="Times New Roman"/>
          <w:sz w:val="28"/>
          <w:szCs w:val="28"/>
        </w:rPr>
        <w:t>; текст показывается на странице входа. Подробнее — §6.2.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«Доступ к REST API по постоянным токенам»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api.external_access_enabled</w:t>
      </w:r>
      <w:r>
        <w:rPr>
          <w:rFonts w:ascii="Times New Roman" w:hAnsi="Times New Roman" w:cs="Times New Roman"/>
          <w:sz w:val="28"/>
          <w:szCs w:val="28"/>
        </w:rPr>
        <w:t xml:space="preserve">) — по умолчанию выключен после первичная настройка; включите явно для интеграций без блокировки UI/Agent/Worker. При выключении активные PAT приостанавливаются автоматически, новые создать нельзя; при включении возобновляются только токены, приостановленные из‑за этой политики (ручная пауза сохраняется). При выключении также скрывается страница </w:t>
      </w:r>
      <w:r>
        <w:rPr>
          <w:b/>
          <w:rFonts w:ascii="Times New Roman" w:hAnsi="Times New Roman" w:cs="Times New Roman"/>
          <w:sz w:val="28"/>
          <w:szCs w:val="28"/>
        </w:rPr>
        <w:t>Система → API</w:t>
      </w:r>
      <w:r>
        <w:rPr>
          <w:rFonts w:ascii="Times New Roman" w:hAnsi="Times New Roman" w:cs="Times New Roman"/>
          <w:sz w:val="28"/>
          <w:szCs w:val="28"/>
        </w:rPr>
        <w:t xml:space="preserve"> и OpenAPI (</w:t>
      </w:r>
      <w:r>
        <w:rPr>
          <w:rFonts w:ascii="Courier New" w:hAnsi="Courier New" w:cs="Courier New"/>
          <w:sz w:val="22"/>
          <w:szCs w:val="22"/>
        </w:rPr>
        <w:t>/api-docs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/docs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/redoc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/openapi.json</w:t>
      </w:r>
      <w:r>
        <w:rPr>
          <w:rFonts w:ascii="Times New Roman" w:hAnsi="Times New Roman" w:cs="Times New Roman"/>
          <w:sz w:val="28"/>
          <w:szCs w:val="28"/>
        </w:rPr>
        <w:t>) у всех ролей. При включённых техработах PAT блокируется независимо от этого флага.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«Максимум токенов на пользователя»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api.max_tokens_per_user</w:t>
      </w:r>
      <w:r>
        <w:rPr>
          <w:rFonts w:ascii="Times New Roman" w:hAnsi="Times New Roman" w:cs="Times New Roman"/>
          <w:sz w:val="28"/>
          <w:szCs w:val="28"/>
        </w:rPr>
        <w:t xml:space="preserve">) — </w:t>
      </w:r>
      <w:r>
        <w:rPr>
          <w:rFonts w:ascii="Courier New" w:hAnsi="Courier New" w:cs="Courier New"/>
          <w:sz w:val="22"/>
          <w:szCs w:val="22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без лимита; иначе пользователь не может создать больше указанного числа </w:t>
      </w:r>
      <w:r>
        <w:rPr>
          <w:b/>
          <w:rFonts w:ascii="Times New Roman" w:hAnsi="Times New Roman" w:cs="Times New Roman"/>
          <w:sz w:val="28"/>
          <w:szCs w:val="28"/>
        </w:rPr>
        <w:t>активных</w:t>
      </w:r>
      <w:r>
        <w:rPr>
          <w:rFonts w:ascii="Times New Roman" w:hAnsi="Times New Roman" w:cs="Times New Roman"/>
          <w:sz w:val="28"/>
          <w:szCs w:val="28"/>
        </w:rPr>
        <w:t xml:space="preserve"> PAT (отозванные не учитываются). В профиле отображается «Токенов N/M»; кнопка создания блокируется при достижении лимита.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«Уведомление об обработке персональных данных»</w:t>
      </w:r>
      <w:r>
        <w:rPr>
          <w:rFonts w:ascii="Times New Roman" w:hAnsi="Times New Roman" w:cs="Times New Roman"/>
          <w:sz w:val="28"/>
          <w:szCs w:val="28"/>
        </w:rPr>
        <w:t xml:space="preserve"> — текст и версия берутся из файла </w:t>
      </w:r>
      <w:r>
        <w:rPr>
          <w:rFonts w:ascii="Courier New" w:hAnsi="Courier New" w:cs="Courier New"/>
          <w:sz w:val="22"/>
          <w:szCs w:val="22"/>
        </w:rPr>
        <w:t>PRIVACY</w:t>
      </w:r>
      <w:r>
        <w:rPr>
          <w:rFonts w:ascii="Times New Roman" w:hAnsi="Times New Roman" w:cs="Times New Roman"/>
          <w:sz w:val="28"/>
          <w:szCs w:val="28"/>
        </w:rPr>
        <w:t xml:space="preserve"> в корне установки </w:t>
      </w:r>
      <w:r>
        <w:rPr>
          <w:rFonts w:ascii="Courier New" w:hAnsi="Courier New" w:cs="Courier New"/>
          <w:sz w:val="22"/>
          <w:szCs w:val="22"/>
        </w:rPr>
        <w:t>/opt/AWM</w:t>
      </w:r>
      <w:r>
        <w:rPr>
          <w:rFonts w:ascii="Times New Roman" w:hAnsi="Times New Roman" w:cs="Times New Roman"/>
          <w:sz w:val="28"/>
          <w:szCs w:val="28"/>
        </w:rPr>
        <w:t xml:space="preserve"> (как </w:t>
      </w:r>
      <w:r>
        <w:rPr>
          <w:rFonts w:ascii="Courier New" w:hAnsi="Courier New" w:cs="Courier New"/>
          <w:sz w:val="22"/>
          <w:szCs w:val="22"/>
        </w:rPr>
        <w:t>LICENSE</w:t>
      </w:r>
      <w:r>
        <w:rPr>
          <w:rFonts w:ascii="Times New Roman" w:hAnsi="Times New Roman" w:cs="Times New Roman"/>
          <w:sz w:val="28"/>
          <w:szCs w:val="28"/>
        </w:rPr>
        <w:t xml:space="preserve">). В настройках задаются только включение уведомления и обязательность согласия. Чтобы запросить повторное согласие, измените строку </w:t>
      </w:r>
      <w:r>
        <w:rPr>
          <w:rFonts w:ascii="Courier New" w:hAnsi="Courier New" w:cs="Courier New"/>
          <w:sz w:val="22"/>
          <w:szCs w:val="22"/>
        </w:rPr>
        <w:t>Версия:</w:t>
      </w:r>
      <w:r>
        <w:rPr>
          <w:rFonts w:ascii="Times New Roman" w:hAnsi="Times New Roman" w:cs="Times New Roman"/>
          <w:sz w:val="28"/>
          <w:szCs w:val="28"/>
        </w:rPr>
        <w:t xml:space="preserve"> в файле </w:t>
      </w:r>
      <w:r>
        <w:rPr>
          <w:rFonts w:ascii="Courier New" w:hAnsi="Courier New" w:cs="Courier New"/>
          <w:sz w:val="22"/>
          <w:szCs w:val="22"/>
        </w:rPr>
        <w:t>PRIVACY</w:t>
      </w:r>
      <w:r>
        <w:rPr>
          <w:rFonts w:ascii="Times New Roman" w:hAnsi="Times New Roman" w:cs="Times New Roman"/>
          <w:sz w:val="28"/>
          <w:szCs w:val="28"/>
        </w:rPr>
        <w:t xml:space="preserve">. До подтверждения доступ к интерфейсу заблокирован (страница </w:t>
      </w:r>
      <w:r>
        <w:rPr>
          <w:rFonts w:ascii="Courier New" w:hAnsi="Courier New" w:cs="Courier New"/>
          <w:sz w:val="22"/>
          <w:szCs w:val="22"/>
        </w:rPr>
        <w:t>/privacy-consent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Ретенция ПДн</w:t>
      </w:r>
      <w:r>
        <w:rPr>
          <w:rFonts w:ascii="Times New Roman" w:hAnsi="Times New Roman" w:cs="Times New Roman"/>
          <w:sz w:val="28"/>
          <w:szCs w:val="28"/>
        </w:rPr>
        <w:t xml:space="preserve"> — сроки хранения revoked sessions, закрытых запросов субъектов ПДн и redaction старых </w:t>
      </w:r>
      <w:r>
        <w:rPr>
          <w:rFonts w:ascii="Courier New" w:hAnsi="Courier New" w:cs="Courier New"/>
          <w:sz w:val="22"/>
          <w:szCs w:val="22"/>
        </w:rPr>
        <w:t>audit_log.details</w:t>
      </w:r>
      <w:r>
        <w:rPr>
          <w:rFonts w:ascii="Times New Roman" w:hAnsi="Times New Roman" w:cs="Times New Roman"/>
          <w:sz w:val="28"/>
          <w:szCs w:val="28"/>
        </w:rPr>
        <w:t xml:space="preserve">. Кнопка </w:t>
      </w:r>
      <w:r>
        <w:rPr>
          <w:b/>
          <w:rFonts w:ascii="Times New Roman" w:hAnsi="Times New Roman" w:cs="Times New Roman"/>
          <w:sz w:val="28"/>
          <w:szCs w:val="28"/>
        </w:rPr>
        <w:t>«Запустить ретенцию сейчас»</w:t>
      </w:r>
      <w:r>
        <w:rPr>
          <w:rFonts w:ascii="Times New Roman" w:hAnsi="Times New Roman" w:cs="Times New Roman"/>
          <w:sz w:val="28"/>
          <w:szCs w:val="28"/>
        </w:rPr>
        <w:t xml:space="preserve"> выполняет очистку/редакцию немедленно.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этом же разделе показываются предупреждения по рискам конфигурации (часть из них с 1.6.1 приводит к </w:t>
      </w:r>
      <w:r>
        <w:rPr>
          <w:b/>
          <w:rFonts w:ascii="Times New Roman" w:hAnsi="Times New Roman" w:cs="Times New Roman"/>
          <w:sz w:val="28"/>
          <w:szCs w:val="28"/>
        </w:rPr>
        <w:t>отказу старта</w:t>
      </w:r>
      <w:r>
        <w:rPr>
          <w:rFonts w:ascii="Times New Roman" w:hAnsi="Times New Roman" w:cs="Times New Roman"/>
          <w:sz w:val="28"/>
          <w:szCs w:val="28"/>
        </w:rPr>
        <w:t xml:space="preserve">, а не только к баннеру в UI). Уровень в интерфейсе отображается цветными блоками «Высокий риск» / «Средний риск» (не сырым кодом </w:t>
      </w:r>
      <w:r>
        <w:rPr>
          <w:rFonts w:ascii="Courier New" w:hAnsi="Courier New" w:cs="Courier New"/>
          <w:sz w:val="22"/>
          <w:szCs w:val="22"/>
        </w:rPr>
        <w:t>high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medium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секрет JWT со значением-заглушкой (</w:t>
      </w:r>
      <w:r>
        <w:rPr>
          <w:rFonts w:ascii="Courier New" w:hAnsi="Courier New" w:cs="Courier New"/>
          <w:sz w:val="22"/>
          <w:szCs w:val="22"/>
        </w:rPr>
        <w:t>change_me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change_me_before_production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replace_with_openssl_rand_hex_32</w:t>
      </w:r>
      <w:r>
        <w:rPr>
          <w:rFonts w:ascii="Times New Roman" w:hAnsi="Times New Roman" w:cs="Times New Roman"/>
          <w:sz w:val="28"/>
          <w:szCs w:val="28"/>
        </w:rPr>
        <w:t>) — старт запрещён (AWM.02.002 §6.0); в баннере политик — пояснение, что токены сессии можно подделать, и указание задать секрет в «Сеть и публичный URL» или в env;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CORS_ORIGINS=*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TRUSTED_HOSTS=*</w:t>
      </w:r>
      <w:r>
        <w:rPr>
          <w:rFonts w:ascii="Times New Roman" w:hAnsi="Times New Roman" w:cs="Times New Roman"/>
          <w:sz w:val="28"/>
          <w:szCs w:val="28"/>
        </w:rPr>
        <w:t xml:space="preserve"> в промышленной среде — старт запрещён;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cookie сессии без флага Secure вне режима разработки — риск передачи токенов по HTTP; включить «COOKIE_SECURE (только HTTPS)» и обслуживать UI по HTTPS;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шифрование соединения с PostgreSQL отключено (</w:t>
      </w:r>
      <w:r>
        <w:rPr>
          <w:rFonts w:ascii="Courier New" w:hAnsi="Courier New" w:cs="Courier New"/>
          <w:sz w:val="22"/>
          <w:szCs w:val="22"/>
        </w:rPr>
        <w:t>sslmode=disable</w:t>
      </w:r>
      <w:r>
        <w:rPr>
          <w:rFonts w:ascii="Times New Roman" w:hAnsi="Times New Roman" w:cs="Times New Roman"/>
          <w:sz w:val="28"/>
          <w:szCs w:val="28"/>
        </w:rPr>
        <w:t xml:space="preserve">) — данные между AWM и СУБД без TLS; в «База данных» задать </w:t>
      </w:r>
      <w:r>
        <w:rPr>
          <w:rFonts w:ascii="Courier New" w:hAnsi="Courier New" w:cs="Courier New"/>
          <w:sz w:val="22"/>
          <w:szCs w:val="22"/>
        </w:rPr>
        <w:t>sslmode</w:t>
      </w:r>
      <w:r>
        <w:rPr>
          <w:rFonts w:ascii="Times New Roman" w:hAnsi="Times New Roman" w:cs="Times New Roman"/>
          <w:sz w:val="28"/>
          <w:szCs w:val="28"/>
        </w:rPr>
        <w:t xml:space="preserve"> не ниже </w:t>
      </w:r>
      <w:r>
        <w:rPr>
          <w:rFonts w:ascii="Courier New" w:hAnsi="Courier New" w:cs="Courier New"/>
          <w:sz w:val="22"/>
          <w:szCs w:val="22"/>
        </w:rPr>
        <w:t>prefer</w:t>
      </w:r>
      <w:r>
        <w:rPr>
          <w:rFonts w:ascii="Times New Roman" w:hAnsi="Times New Roman" w:cs="Times New Roman"/>
          <w:sz w:val="28"/>
          <w:szCs w:val="28"/>
        </w:rPr>
        <w:t xml:space="preserve"> (лучше </w:t>
      </w:r>
      <w:r>
        <w:rPr>
          <w:rFonts w:ascii="Courier New" w:hAnsi="Courier New" w:cs="Courier New"/>
          <w:sz w:val="22"/>
          <w:szCs w:val="22"/>
        </w:rPr>
        <w:t>require</w:t>
      </w:r>
      <w:r>
        <w:rPr>
          <w:rFonts w:ascii="Times New Roman" w:hAnsi="Times New Roman" w:cs="Times New Roman"/>
          <w:sz w:val="28"/>
          <w:szCs w:val="28"/>
        </w:rPr>
        <w:t>) и настроить TLS на стороне PostgreSQL.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Рекомендации: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 production задайте явные </w:t>
      </w:r>
      <w:r>
        <w:rPr>
          <w:rFonts w:ascii="Courier New" w:hAnsi="Courier New" w:cs="Courier New"/>
          <w:sz w:val="22"/>
          <w:szCs w:val="22"/>
        </w:rPr>
        <w:t>CORS_ORIGINS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TRUSTED_HOSTS</w:t>
      </w:r>
      <w:r>
        <w:rPr>
          <w:rFonts w:ascii="Times New Roman" w:hAnsi="Times New Roman" w:cs="Times New Roman"/>
          <w:sz w:val="28"/>
          <w:szCs w:val="28"/>
        </w:rPr>
        <w:t xml:space="preserve"> (не </w:t>
      </w:r>
      <w:r>
        <w:rPr>
          <w:rFonts w:ascii="Courier New" w:hAnsi="Courier New" w:cs="Courier New"/>
          <w:sz w:val="22"/>
          <w:szCs w:val="22"/>
        </w:rPr>
        <w:t>*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Используйте обратный прокси + TLS. За прокси задайте </w:t>
      </w:r>
      <w:r>
        <w:rPr>
          <w:rFonts w:ascii="Courier New" w:hAnsi="Courier New" w:cs="Courier New"/>
          <w:sz w:val="22"/>
          <w:szCs w:val="22"/>
        </w:rPr>
        <w:t>TRUSTED_PROXIES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 xml:space="preserve"> (IP Nginx Proxy Manager, предпочтительно без широких CIDR RFC1918), иначе в логах и сессиях будет IP прокси, а не клиента (AWM.02.008 §5.8). Если переменная не попала в environ процесса, AWM читает её из того же файла. При доступе из той же LAN через публичное имя (hairpin) в логе может остаться IP шлюза.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Открывайте только необходимые порты.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Перед </w:t>
      </w:r>
      <w:r>
        <w:rPr>
          <w:rFonts w:ascii="Courier New" w:hAnsi="Courier New" w:cs="Courier New"/>
          <w:sz w:val="22"/>
          <w:szCs w:val="22"/>
        </w:rPr>
        <w:t>systemctl start awm</w:t>
      </w:r>
      <w:r>
        <w:rPr>
          <w:rFonts w:ascii="Times New Roman" w:hAnsi="Times New Roman" w:cs="Times New Roman"/>
          <w:sz w:val="28"/>
          <w:szCs w:val="28"/>
        </w:rPr>
        <w:t xml:space="preserve"> выполните </w:t>
      </w:r>
      <w:r>
        <w:rPr>
          <w:rFonts w:ascii="Courier New" w:hAnsi="Courier New" w:cs="Courier New"/>
          <w:sz w:val="22"/>
          <w:szCs w:val="22"/>
        </w:rPr>
        <w:t>sudo /opt/AWM/awm-startup.sh validate-env</w:t>
      </w:r>
      <w:r>
        <w:rPr>
          <w:rFonts w:ascii="Times New Roman" w:hAnsi="Times New Roman" w:cs="Times New Roman"/>
          <w:sz w:val="28"/>
          <w:szCs w:val="28"/>
        </w:rPr>
        <w:t xml:space="preserve"> (AWM.02.002 §4.5). При каждом старте unit проверка выполняется автоматически (</w:t>
      </w:r>
      <w:r>
        <w:rPr>
          <w:rFonts w:ascii="Courier New" w:hAnsi="Courier New" w:cs="Courier New"/>
          <w:sz w:val="22"/>
          <w:szCs w:val="22"/>
        </w:rPr>
        <w:t>ExecStartPre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41" w:name="_Toc41"/>
      <w:r>
        <w:rPr>
          <w:b/>
          <w:rFonts w:ascii="Times New Roman" w:hAnsi="Times New Roman" w:cs="Times New Roman"/>
          <w:sz w:val="28"/>
          <w:szCs w:val="28"/>
        </w:rPr>
        <w:t>7.1. WebSocket за обратный прокси (nginx)</w:t>
      </w:r>
      <w:bookmarkEnd w:id="4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UI открывает live-каналы по </w:t>
      </w:r>
      <w:r>
        <w:rPr>
          <w:rFonts w:ascii="Courier New" w:hAnsi="Courier New" w:cs="Courier New"/>
          <w:sz w:val="22"/>
          <w:szCs w:val="22"/>
        </w:rPr>
        <w:t>wss://</w:t>
      </w:r>
      <w:r>
        <w:rPr>
          <w:rFonts w:ascii="Times New Roman" w:hAnsi="Times New Roman" w:cs="Times New Roman"/>
          <w:sz w:val="28"/>
          <w:szCs w:val="28"/>
        </w:rPr>
        <w:t xml:space="preserve"> (при HTTPS) / </w:t>
      </w:r>
      <w:r>
        <w:rPr>
          <w:rFonts w:ascii="Courier New" w:hAnsi="Courier New" w:cs="Courier New"/>
          <w:sz w:val="22"/>
          <w:szCs w:val="22"/>
        </w:rPr>
        <w:t>ws://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4309"/>
        <w:gridCol w:w="5329"/>
      </w:tblGrid>
      <w:tr>
        <w:tc>
          <w:tcPr>
            <w:tcW w:w="430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Путь</w:t>
            </w:r>
          </w:p>
        </w:tc>
        <w:tc>
          <w:tcPr>
            <w:tcW w:w="5329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43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/​api/​notifications/​ws</w:t>
            </w:r>
          </w:p>
        </w:tc>
        <w:tc>
          <w:tcPr>
            <w:tcW w:w="53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Live-​уведомления (колокольчик)</w:t>
            </w:r>
          </w:p>
        </w:tc>
      </w:tr>
      <w:tr>
        <w:tc>
          <w:tcPr>
            <w:tcW w:w="43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/​api/​runs/​ws/​…</w:t>
            </w:r>
          </w:p>
        </w:tc>
        <w:tc>
          <w:tcPr>
            <w:tcW w:w="53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 запусков Ansible</w:t>
            </w:r>
          </w:p>
        </w:tc>
      </w:tr>
      <w:tr>
        <w:tc>
          <w:tcPr>
            <w:tcW w:w="43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/​api/​commands/​ws/​…</w:t>
            </w:r>
          </w:p>
        </w:tc>
        <w:tc>
          <w:tcPr>
            <w:tcW w:w="53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 ad-​hoc команд</w:t>
            </w:r>
          </w:p>
        </w:tc>
      </w:tr>
      <w:tr>
        <w:tc>
          <w:tcPr>
            <w:tcW w:w="43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/​api/​ssh-​terminal/​ws/​…</w:t>
            </w:r>
          </w:p>
        </w:tc>
        <w:tc>
          <w:tcPr>
            <w:tcW w:w="53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SSH-​терминал в браузере</w:t>
            </w:r>
          </w:p>
        </w:tc>
      </w:tr>
      <w:tr>
        <w:tc>
          <w:tcPr>
            <w:tcW w:w="430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/​api/​terraform/​runs/​ws/​…</w:t>
            </w:r>
          </w:p>
        </w:tc>
        <w:tc>
          <w:tcPr>
            <w:tcW w:w="5329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 Terraform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Если в консоли браузера </w:t>
      </w:r>
      <w:r>
        <w:rPr>
          <w:rFonts w:ascii="Courier New" w:hAnsi="Courier New" w:cs="Courier New"/>
          <w:sz w:val="22"/>
          <w:szCs w:val="22"/>
        </w:rPr>
        <w:t>NS_ERROR_WEBSOCKET_CONNECTION_REFUSED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WebSocket connection failed</w:t>
      </w:r>
      <w:r>
        <w:rPr>
          <w:rFonts w:ascii="Times New Roman" w:hAnsi="Times New Roman" w:cs="Times New Roman"/>
          <w:sz w:val="28"/>
          <w:szCs w:val="28"/>
        </w:rPr>
        <w:t xml:space="preserve"> на этих URL, а обычный HTTP UI работает — прокси не передаёт HTTP Upgrade на uvicorn.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Пример конфига: поставка </w:t>
      </w:r>
      <w:r>
        <w:rPr>
          <w:rFonts w:ascii="Courier New" w:hAnsi="Courier New" w:cs="Courier New"/>
          <w:sz w:val="22"/>
          <w:szCs w:val="22"/>
        </w:rPr>
        <w:t>deploy/nginx/default.conf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map $http_upgrade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Courier New" w:hAnsi="Courier New" w:cs="Courier New"/>
          <w:sz w:val="22"/>
          <w:szCs w:val="22"/>
        </w:rPr>
        <w:t>Upgrade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Connection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Courier New" w:hAnsi="Courier New" w:cs="Courier New"/>
          <w:sz w:val="22"/>
          <w:szCs w:val="22"/>
        </w:rPr>
        <w:t>location /</w:t>
      </w:r>
      <w:r>
        <w:rPr>
          <w:rFonts w:ascii="Times New Roman" w:hAnsi="Times New Roman" w:cs="Times New Roman"/>
          <w:sz w:val="28"/>
          <w:szCs w:val="28"/>
        </w:rPr>
        <w:t xml:space="preserve">, таймауты ≥ суток для длинных сессий). При разделении публичного и внутреннего контуров — </w:t>
      </w:r>
      <w:r>
        <w:rPr>
          <w:rFonts w:ascii="Courier New" w:hAnsi="Courier New" w:cs="Courier New"/>
          <w:sz w:val="22"/>
          <w:szCs w:val="22"/>
        </w:rPr>
        <w:t>deploy/nginx/awm-public.conf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deploy/nginx/awm-internal.conf</w:t>
      </w:r>
      <w:r>
        <w:rPr>
          <w:rFonts w:ascii="Times New Roman" w:hAnsi="Times New Roman" w:cs="Times New Roman"/>
          <w:sz w:val="28"/>
          <w:szCs w:val="28"/>
        </w:rPr>
        <w:t xml:space="preserve"> (AWM.02.008 §5.8.1).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Проверка на сервере: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nginx -T 2&gt;/dev/null | rg -n 'Upgrade|connection_upgrade|proxy_http_version'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# После правки: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nginx -t &amp;&amp; sudo systemctl reload nginx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Отказ по авторизации выглядит иначе: сокет успевает открыться и закрывается с кодом </w:t>
      </w:r>
      <w:r>
        <w:rPr>
          <w:b/>
          <w:rFonts w:ascii="Times New Roman" w:hAnsi="Times New Roman" w:cs="Times New Roman"/>
          <w:sz w:val="28"/>
          <w:szCs w:val="28"/>
        </w:rPr>
        <w:t>1008</w:t>
      </w:r>
      <w:r>
        <w:rPr>
          <w:rFonts w:ascii="Times New Roman" w:hAnsi="Times New Roman" w:cs="Times New Roman"/>
          <w:sz w:val="28"/>
          <w:szCs w:val="28"/>
        </w:rPr>
        <w:t xml:space="preserve"> (нет/просрочен cookie-токен) — это не «connection refused».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42" w:name="_Toc42"/>
      <w:r>
        <w:rPr>
          <w:b/>
          <w:rFonts w:ascii="Times New Roman" w:hAnsi="Times New Roman" w:cs="Times New Roman"/>
          <w:sz w:val="32"/>
          <w:szCs w:val="32"/>
        </w:rPr>
        <w:t>8. Управление Ansible, Terraform и путями бинарников</w:t>
      </w:r>
      <w:bookmarkEnd w:id="4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Настройки → Инструменты и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задаются пути к runtime-бинарникам.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Если Ansible или Terraform установлены нестандартно: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Укажите путь к </w:t>
      </w:r>
      <w:r>
        <w:rPr>
          <w:rFonts w:ascii="Courier New" w:hAnsi="Courier New" w:cs="Courier New"/>
          <w:sz w:val="22"/>
          <w:szCs w:val="22"/>
        </w:rPr>
        <w:t>ansible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ansible-playbook</w:t>
      </w:r>
      <w:r>
        <w:rPr>
          <w:rFonts w:ascii="Times New Roman" w:hAnsi="Times New Roman" w:cs="Times New Roman"/>
          <w:sz w:val="28"/>
          <w:szCs w:val="28"/>
        </w:rPr>
        <w:t xml:space="preserve"> и при необходимости </w:t>
      </w:r>
      <w:r>
        <w:rPr>
          <w:rFonts w:ascii="Courier New" w:hAnsi="Courier New" w:cs="Courier New"/>
          <w:sz w:val="22"/>
          <w:szCs w:val="22"/>
        </w:rPr>
        <w:t>terraform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Проверьте статус определения бинарников (включая версию Terraform).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Проверьте наличие </w:t>
      </w:r>
      <w:r>
        <w:rPr>
          <w:rFonts w:ascii="Courier New" w:hAnsi="Courier New" w:cs="Courier New"/>
          <w:sz w:val="22"/>
          <w:szCs w:val="22"/>
        </w:rPr>
        <w:t>paramiko</w:t>
      </w:r>
      <w:r>
        <w:rPr>
          <w:rFonts w:ascii="Times New Roman" w:hAnsi="Times New Roman" w:cs="Times New Roman"/>
          <w:sz w:val="28"/>
          <w:szCs w:val="28"/>
        </w:rPr>
        <w:t xml:space="preserve"> в Python окружении Ansible.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Пустые поля — автопоиск через </w:t>
      </w:r>
      <w:r>
        <w:rPr>
          <w:rFonts w:ascii="Courier New" w:hAnsi="Courier New" w:cs="Courier New"/>
          <w:sz w:val="22"/>
          <w:szCs w:val="22"/>
        </w:rPr>
        <w:t>PATH</w:t>
      </w:r>
      <w:r>
        <w:rPr>
          <w:rFonts w:ascii="Times New Roman" w:hAnsi="Times New Roman" w:cs="Times New Roman"/>
          <w:sz w:val="28"/>
          <w:szCs w:val="28"/>
        </w:rPr>
        <w:t xml:space="preserve">. Значения хранятся в </w:t>
      </w:r>
      <w:r>
        <w:rPr>
          <w:rFonts w:ascii="Courier New" w:hAnsi="Courier New" w:cs="Courier New"/>
          <w:sz w:val="22"/>
          <w:szCs w:val="22"/>
        </w:rPr>
        <w:t>settings.ini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Runtime.ansible_bin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Runtime.ansible_playbook_bin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Runtime.terraform_bin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43" w:name="_Toc43"/>
      <w:r>
        <w:rPr>
          <w:b/>
          <w:rFonts w:ascii="Times New Roman" w:hAnsi="Times New Roman" w:cs="Times New Roman"/>
          <w:sz w:val="28"/>
          <w:szCs w:val="28"/>
        </w:rPr>
        <w:t>8.1. SSHPASS, ACL и Paramiko</w:t>
      </w:r>
      <w:bookmarkEnd w:id="43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368"/>
        <w:gridCol w:w="5563"/>
        <w:gridCol w:w="2707"/>
      </w:tblGrid>
      <w:tr>
        <w:tc>
          <w:tcPr>
            <w:tcW w:w="136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Компонент</w:t>
            </w:r>
          </w:p>
        </w:tc>
        <w:tc>
          <w:tcPr>
            <w:tcW w:w="5563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Когда требуется</w:t>
            </w:r>
          </w:p>
        </w:tc>
        <w:tc>
          <w:tcPr>
            <w:tcW w:w="270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</w:tr>
      <w:tr>
        <w:tc>
          <w:tcPr>
            <w:tcW w:w="136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sshpass</w:t>
            </w:r>
          </w:p>
        </w:tc>
        <w:tc>
          <w:tcPr>
            <w:tcW w:w="556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 с паролями (</w:t>
            </w:r>
            <w:r>
              <w:rPr>
                <w:rFonts w:ascii="Courier New" w:hAnsi="Courier New" w:cs="Courier New"/>
                <w:sz w:val="22"/>
                <w:szCs w:val="22"/>
              </w:rPr>
              <w:t>ansible_​password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ansible_​become_​pass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при стандартном </w:t>
            </w:r>
            <w:r>
              <w:rPr>
                <w:rFonts w:ascii="Courier New" w:hAnsi="Courier New" w:cs="Courier New"/>
                <w:sz w:val="22"/>
                <w:szCs w:val="22"/>
              </w:rPr>
              <w:t>ansible_​connection=​ssh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цель бэкапа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SSH-​host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паролем</w:t>
            </w:r>
          </w:p>
        </w:tc>
        <w:tc>
          <w:tcPr>
            <w:tcW w:w="270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sudo apt-​get install -​y sshpass</w:t>
            </w:r>
          </w:p>
        </w:tc>
      </w:tr>
      <w:tr>
        <w:tc>
          <w:tcPr>
            <w:tcW w:w="136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acl</w:t>
            </w:r>
          </w:p>
        </w:tc>
        <w:tc>
          <w:tcPr>
            <w:tcW w:w="556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Права на </w:t>
            </w:r>
            <w:r>
              <w:rPr>
                <w:rFonts w:ascii="Courier New" w:hAnsi="Courier New" w:cs="Courier New"/>
                <w:sz w:val="22"/>
                <w:szCs w:val="22"/>
              </w:rPr>
              <w:t>/​var/​lib/​awm/​data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(playbooks, inventories, runs) при запусках от пользователя </w:t>
            </w:r>
            <w:r>
              <w:rPr>
                <w:rFonts w:ascii="Courier New" w:hAnsi="Courier New" w:cs="Courier New"/>
                <w:sz w:val="22"/>
                <w:szCs w:val="22"/>
              </w:rPr>
              <w:t>awm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сценарии с </w:t>
            </w:r>
            <w:r>
              <w:rPr>
                <w:rFonts w:ascii="Courier New" w:hAnsi="Courier New" w:cs="Courier New"/>
                <w:sz w:val="22"/>
                <w:szCs w:val="22"/>
              </w:rPr>
              <w:t>setfacl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управляемых файлах</w:t>
            </w:r>
          </w:p>
        </w:tc>
        <w:tc>
          <w:tcPr>
            <w:tcW w:w="270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sudo apt-​get install -​y acl</w:t>
            </w:r>
          </w:p>
        </w:tc>
      </w:tr>
      <w:tr>
        <w:tc>
          <w:tcPr>
            <w:tcW w:w="136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paramiko</w:t>
            </w:r>
          </w:p>
        </w:tc>
        <w:tc>
          <w:tcPr>
            <w:tcW w:w="5563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Вместо sshpass: </w:t>
            </w:r>
            <w:r>
              <w:rPr>
                <w:rFonts w:ascii="Courier New" w:hAnsi="Courier New" w:cs="Courier New"/>
                <w:sz w:val="22"/>
                <w:szCs w:val="22"/>
              </w:rPr>
              <w:t>ansible_​connection=​paramiko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инвентари/​группе</w:t>
            </w:r>
          </w:p>
        </w:tc>
        <w:tc>
          <w:tcPr>
            <w:tcW w:w="270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sudo apt-​get install -​y python3-​paramiko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Проверка на сервере AWM: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command -v sshpass &amp;&amp; command -v setfacl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UI: </w:t>
      </w:r>
      <w:r>
        <w:rPr>
          <w:b/>
          <w:rFonts w:ascii="Times New Roman" w:hAnsi="Times New Roman" w:cs="Times New Roman"/>
          <w:sz w:val="28"/>
          <w:szCs w:val="28"/>
        </w:rPr>
        <w:t>Настройки → Инструменты и зависимости</w:t>
      </w:r>
      <w:r>
        <w:rPr>
          <w:rFonts w:ascii="Times New Roman" w:hAnsi="Times New Roman" w:cs="Times New Roman"/>
          <w:sz w:val="28"/>
          <w:szCs w:val="28"/>
        </w:rPr>
        <w:t xml:space="preserve"> → блок статуса Ansible / Paramiko / Terraform.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44" w:name="_Toc44"/>
      <w:r>
        <w:rPr>
          <w:b/>
          <w:rFonts w:ascii="Times New Roman" w:hAnsi="Times New Roman" w:cs="Times New Roman"/>
          <w:sz w:val="28"/>
          <w:szCs w:val="28"/>
        </w:rPr>
        <w:t>8.2. Перенос существующего Ansible-проекта</w:t>
      </w:r>
      <w:bookmarkEnd w:id="4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Перенос плейбуков, инвентори, ролей и переменных из архива проекта выполняется оператором (AWM.01.001 п. 3.3.1–3.3.5); порядок подготовки архива — AWM.01.001 п. 3.3.6. Администратор обеспечивает: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Права пользователю, выполняющему перенос: «Плейбуки: импорт/экспорт», «Инвентори: импорт/экспорт», «Файлы Ansible: изменение» — по составу переносимых объектов.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Лимиты лицензии на число плейбуков и инвентори, достаточные для объёма проекта; при превышении элементы сверх лимита не создаются и отмечаются в отчёте.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Установку коллекций и ролей из </w:t>
      </w:r>
      <w:r>
        <w:rPr>
          <w:rFonts w:ascii="Courier New" w:hAnsi="Courier New" w:cs="Courier New"/>
          <w:sz w:val="22"/>
          <w:szCs w:val="22"/>
        </w:rPr>
        <w:t>requirements.yml</w:t>
      </w:r>
      <w:r>
        <w:rPr>
          <w:rFonts w:ascii="Times New Roman" w:hAnsi="Times New Roman" w:cs="Times New Roman"/>
          <w:sz w:val="28"/>
          <w:szCs w:val="28"/>
        </w:rPr>
        <w:t xml:space="preserve"> на узле исполнения (</w:t>
      </w:r>
      <w:r>
        <w:rPr>
          <w:rFonts w:ascii="Courier New" w:hAnsi="Courier New" w:cs="Courier New"/>
          <w:sz w:val="22"/>
          <w:szCs w:val="22"/>
        </w:rPr>
        <w:t>ansible-galaxy collection install -r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ansible-galaxy role install -r</w:t>
      </w:r>
      <w:r>
        <w:rPr>
          <w:rFonts w:ascii="Times New Roman" w:hAnsi="Times New Roman" w:cs="Times New Roman"/>
          <w:sz w:val="28"/>
          <w:szCs w:val="28"/>
        </w:rPr>
        <w:t>); AWM зависимости Galaxy не загружает.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Пароль Ansible Vault для файлов, зашифрованных Vault: AWM пароль Vault не хранит; зашифрованные плейбуки и инвентори не импортируются.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Проверку импортированного </w:t>
      </w:r>
      <w:r>
        <w:rPr>
          <w:rFonts w:ascii="Courier New" w:hAnsi="Courier New" w:cs="Courier New"/>
          <w:sz w:val="22"/>
          <w:szCs w:val="22"/>
        </w:rPr>
        <w:t>ansible.cfg</w:t>
      </w:r>
      <w:r>
        <w:rPr>
          <w:rFonts w:ascii="Times New Roman" w:hAnsi="Times New Roman" w:cs="Times New Roman"/>
          <w:sz w:val="28"/>
          <w:szCs w:val="28"/>
        </w:rPr>
        <w:t>: файл применяется ко всем запускам подразделения; параметры с абсолютными путями (</w:t>
      </w:r>
      <w:r>
        <w:rPr>
          <w:rFonts w:ascii="Courier New" w:hAnsi="Courier New" w:cs="Courier New"/>
          <w:sz w:val="22"/>
          <w:szCs w:val="22"/>
        </w:rPr>
        <w:t>vault_password_file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*_plugins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log_path</w:t>
      </w:r>
      <w:r>
        <w:rPr>
          <w:rFonts w:ascii="Times New Roman" w:hAnsi="Times New Roman" w:cs="Times New Roman"/>
          <w:sz w:val="28"/>
          <w:szCs w:val="28"/>
        </w:rPr>
        <w:t>) должны указывать на существующие на узле исполнения каталоги.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Загруженный архив распаковывается в </w:t>
      </w:r>
      <w:r>
        <w:rPr>
          <w:rFonts w:ascii="Courier New" w:hAnsi="Courier New" w:cs="Courier New"/>
          <w:sz w:val="22"/>
          <w:szCs w:val="22"/>
        </w:rPr>
        <w:t>AWM_DATA_DIR/import-jobs//</w:t>
      </w:r>
      <w:r>
        <w:rPr>
          <w:rFonts w:ascii="Times New Roman" w:hAnsi="Times New Roman" w:cs="Times New Roman"/>
          <w:sz w:val="28"/>
          <w:szCs w:val="28"/>
        </w:rPr>
        <w:t>; распакованные файлы удаляются после применения, сведения о задании и отчёт — через 24 ч при следующем импорте.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45" w:name="_Toc45"/>
      <w:r>
        <w:rPr>
          <w:b/>
          <w:rFonts w:ascii="Times New Roman" w:hAnsi="Times New Roman" w:cs="Times New Roman"/>
          <w:sz w:val="32"/>
          <w:szCs w:val="32"/>
        </w:rPr>
        <w:t>9.1. Удаленное управление (Guacamole)</w:t>
      </w:r>
      <w:bookmarkEnd w:id="4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Функция доступна в пакете </w:t>
      </w:r>
      <w:r>
        <w:rPr>
          <w:b/>
          <w:rFonts w:ascii="Times New Roman" w:hAnsi="Times New Roman" w:cs="Times New Roman"/>
          <w:sz w:val="28"/>
          <w:szCs w:val="28"/>
        </w:rPr>
        <w:t>Pro</w:t>
      </w:r>
      <w:r>
        <w:rPr>
          <w:rFonts w:ascii="Times New Roman" w:hAnsi="Times New Roman" w:cs="Times New Roman"/>
          <w:sz w:val="28"/>
          <w:szCs w:val="28"/>
        </w:rPr>
        <w:t xml:space="preserve"> и в пакете </w:t>
      </w:r>
      <w:r>
        <w:rPr>
          <w:b/>
          <w:rFonts w:ascii="Times New Roman" w:hAnsi="Times New Roman" w:cs="Times New Roman"/>
          <w:sz w:val="28"/>
          <w:szCs w:val="28"/>
        </w:rPr>
        <w:t>Corp</w:t>
      </w:r>
      <w:r>
        <w:rPr>
          <w:rFonts w:ascii="Times New Roman" w:hAnsi="Times New Roman" w:cs="Times New Roman"/>
          <w:sz w:val="28"/>
          <w:szCs w:val="28"/>
        </w:rPr>
        <w:t xml:space="preserve"> при наличии функции «Удалённое управление» в лицензии. Полный порядок развёртывания, поля адресов API и браузера, публикация за HTTPS / Nginx Proxy Manager и таблица типовых ошибок — </w:t>
      </w:r>
      <w:r>
        <w:rPr>
          <w:b/>
          <w:rFonts w:ascii="Times New Roman" w:hAnsi="Times New Roman" w:cs="Times New Roman"/>
          <w:sz w:val="28"/>
          <w:szCs w:val="28"/>
        </w:rPr>
        <w:t>AWM.02.009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Краткая инструкция — в </w:t>
      </w:r>
      <w:r>
        <w:rPr>
          <w:b/>
          <w:rFonts w:ascii="Times New Roman" w:hAnsi="Times New Roman" w:cs="Times New Roman"/>
          <w:sz w:val="28"/>
          <w:szCs w:val="28"/>
        </w:rPr>
        <w:t>Настройки → Удалённое управление (Guacamole)</w:t>
      </w:r>
      <w:r>
        <w:rPr>
          <w:rFonts w:ascii="Times New Roman" w:hAnsi="Times New Roman" w:cs="Times New Roman"/>
          <w:sz w:val="28"/>
          <w:szCs w:val="28"/>
        </w:rPr>
        <w:t xml:space="preserve"> (также ссылка </w:t>
      </w:r>
      <w:r>
        <w:rPr>
          <w:b/>
          <w:rFonts w:ascii="Times New Roman" w:hAnsi="Times New Roman" w:cs="Times New Roman"/>
          <w:sz w:val="28"/>
          <w:szCs w:val="28"/>
        </w:rPr>
        <w:t>Настроить интеграцию</w:t>
      </w:r>
      <w:r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Guacamole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b/>
          <w:rFonts w:ascii="Times New Roman" w:hAnsi="Times New Roman" w:cs="Times New Roman"/>
          <w:sz w:val="28"/>
          <w:szCs w:val="28"/>
        </w:rPr>
        <w:t>Удаленное управление → Настройки Guacamole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46" w:name="_Toc46"/>
      <w:r>
        <w:rPr>
          <w:b/>
          <w:rFonts w:ascii="Times New Roman" w:hAnsi="Times New Roman" w:cs="Times New Roman"/>
          <w:sz w:val="28"/>
          <w:szCs w:val="28"/>
        </w:rPr>
        <w:t>Краткий порядок</w:t>
      </w:r>
      <w:bookmarkEnd w:id="46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Разверните Guacamole (пакет развёртывания из UI или внешний хост).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Задайте </w:t>
      </w:r>
      <w:r>
        <w:rPr>
          <w:b/>
          <w:rFonts w:ascii="Times New Roman" w:hAnsi="Times New Roman" w:cs="Times New Roman"/>
          <w:sz w:val="28"/>
          <w:szCs w:val="28"/>
        </w:rPr>
        <w:t>Адрес Guacamole (API)</w:t>
      </w:r>
      <w:r>
        <w:rPr>
          <w:rFonts w:ascii="Times New Roman" w:hAnsi="Times New Roman" w:cs="Times New Roman"/>
          <w:sz w:val="28"/>
          <w:szCs w:val="28"/>
        </w:rPr>
        <w:t xml:space="preserve"> — URL, доступный процессу AWM.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Если AWM открывают по HTTPS — задайте </w:t>
      </w:r>
      <w:r>
        <w:rPr>
          <w:b/>
          <w:rFonts w:ascii="Times New Roman" w:hAnsi="Times New Roman" w:cs="Times New Roman"/>
          <w:sz w:val="28"/>
          <w:szCs w:val="28"/>
        </w:rPr>
        <w:t>Адрес для браузера (сессии)</w:t>
      </w:r>
      <w:r>
        <w:rPr>
          <w:rFonts w:ascii="Times New Roman" w:hAnsi="Times New Roman" w:cs="Times New Roman"/>
          <w:sz w:val="28"/>
          <w:szCs w:val="28"/>
        </w:rPr>
        <w:t xml:space="preserve"> на публичный </w:t>
      </w:r>
      <w:r>
        <w:rPr>
          <w:rFonts w:ascii="Courier New" w:hAnsi="Courier New" w:cs="Courier New"/>
          <w:sz w:val="22"/>
          <w:szCs w:val="22"/>
        </w:rPr>
        <w:t>https://…/guacamole</w:t>
      </w:r>
      <w:r>
        <w:rPr>
          <w:rFonts w:ascii="Times New Roman" w:hAnsi="Times New Roman" w:cs="Times New Roman"/>
          <w:sz w:val="28"/>
          <w:szCs w:val="28"/>
        </w:rPr>
        <w:t xml:space="preserve"> с WebSocket (иначе сессия не установит туннель).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Задайте </w:t>
      </w:r>
      <w:r>
        <w:rPr>
          <w:b/>
          <w:rFonts w:ascii="Times New Roman" w:hAnsi="Times New Roman" w:cs="Times New Roman"/>
          <w:sz w:val="28"/>
          <w:szCs w:val="28"/>
        </w:rPr>
        <w:t>Идентификатор развёртывания</w:t>
      </w:r>
      <w:r>
        <w:rPr>
          <w:rFonts w:ascii="Times New Roman" w:hAnsi="Times New Roman" w:cs="Times New Roman"/>
          <w:sz w:val="28"/>
          <w:szCs w:val="28"/>
        </w:rPr>
        <w:t xml:space="preserve"> (учётки Guacamole: </w:t>
      </w:r>
      <w:r>
        <w:rPr>
          <w:rFonts w:ascii="Courier New" w:hAnsi="Courier New" w:cs="Courier New"/>
          <w:sz w:val="22"/>
          <w:szCs w:val="22"/>
        </w:rPr>
        <w:t>AWM--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b/>
          <w:rFonts w:ascii="Times New Roman" w:hAnsi="Times New Roman" w:cs="Times New Roman"/>
          <w:sz w:val="28"/>
          <w:szCs w:val="28"/>
        </w:rPr>
        <w:t>Проверить</w:t>
      </w:r>
      <w:r>
        <w:rPr>
          <w:rFonts w:ascii="Times New Roman" w:hAnsi="Times New Roman" w:cs="Times New Roman"/>
          <w:sz w:val="28"/>
          <w:szCs w:val="28"/>
        </w:rPr>
        <w:t xml:space="preserve"> → </w:t>
      </w:r>
      <w:r>
        <w:rPr>
          <w:b/>
          <w:rFonts w:ascii="Times New Roman" w:hAnsi="Times New Roman" w:cs="Times New Roman"/>
          <w:sz w:val="28"/>
          <w:szCs w:val="28"/>
        </w:rPr>
        <w:t>Сохранить</w:t>
      </w:r>
      <w:r>
        <w:rPr>
          <w:rFonts w:ascii="Times New Roman" w:hAnsi="Times New Roman" w:cs="Times New Roman"/>
          <w:sz w:val="28"/>
          <w:szCs w:val="28"/>
        </w:rPr>
        <w:t>. Назначьте операторам права просмотра и сессии.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Администрирование пользователей, групп и активных сессий Guacamole — из AWM (см. AWM.02.009 §6–7). Синхронизация учёток </w:t>
      </w:r>
      <w:r>
        <w:rPr>
          <w:rFonts w:ascii="Courier New" w:hAnsi="Courier New" w:cs="Courier New"/>
          <w:sz w:val="22"/>
          <w:szCs w:val="22"/>
        </w:rPr>
        <w:t>awm-u-*</w:t>
      </w:r>
      <w:r>
        <w:rPr>
          <w:rFonts w:ascii="Times New Roman" w:hAnsi="Times New Roman" w:cs="Times New Roman"/>
          <w:sz w:val="28"/>
          <w:szCs w:val="28"/>
        </w:rPr>
        <w:t xml:space="preserve"> / групп </w:t>
      </w:r>
      <w:r>
        <w:rPr>
          <w:rFonts w:ascii="Courier New" w:hAnsi="Courier New" w:cs="Courier New"/>
          <w:sz w:val="22"/>
          <w:szCs w:val="22"/>
        </w:rPr>
        <w:t>awm-g-*</w:t>
      </w:r>
      <w:r>
        <w:rPr>
          <w:rFonts w:ascii="Times New Roman" w:hAnsi="Times New Roman" w:cs="Times New Roman"/>
          <w:sz w:val="28"/>
          <w:szCs w:val="28"/>
        </w:rPr>
        <w:t xml:space="preserve"> описана там же.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47" w:name="_Toc47"/>
      <w:r>
        <w:rPr>
          <w:b/>
          <w:rFonts w:ascii="Times New Roman" w:hAnsi="Times New Roman" w:cs="Times New Roman"/>
          <w:sz w:val="32"/>
          <w:szCs w:val="32"/>
        </w:rPr>
        <w:t>9. SSH-терминал: админ-контроль</w:t>
      </w:r>
      <w:bookmarkEnd w:id="4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Контролируйте: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Разрешённые хосты (</w:t>
      </w:r>
      <w:r>
        <w:rPr>
          <w:rFonts w:ascii="Courier New" w:hAnsi="Courier New" w:cs="Courier New"/>
          <w:sz w:val="22"/>
          <w:szCs w:val="22"/>
        </w:rPr>
        <w:t>allowed hosts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Лимиты лицензии по SSH-сессиям.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Корректность политики доступа ролей.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Поддерживаемые типы приватных SSH-ключей (для аутентификации в SSH-терминале):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RSA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BEGIN RSA PRIVATE KEY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OPENSSH PRIVATE KEY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Ed25519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ECDSA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Ключи </w:t>
      </w:r>
      <w:r>
        <w:rPr>
          <w:rFonts w:ascii="Courier New" w:hAnsi="Courier New" w:cs="Courier New"/>
          <w:sz w:val="22"/>
          <w:szCs w:val="22"/>
        </w:rPr>
        <w:t>DSA/DSS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BEGIN DSA PRIVATE KEY</w:t>
      </w:r>
      <w:r>
        <w:rPr>
          <w:rFonts w:ascii="Times New Roman" w:hAnsi="Times New Roman" w:cs="Times New Roman"/>
          <w:sz w:val="28"/>
          <w:szCs w:val="28"/>
        </w:rPr>
        <w:t>) не поддерживаются в Paramiko 4.x, поэтому при попытке использовать их возможна ошибка загрузки ключа. В таком случае ключ нужно конвертировать в один из поддерживаемых типов (RSA/Ed25519/ECDSA).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сохранении ключа материал нормализуется (BOM/CRLF) и проверяется парсером; публичный ключ (</w:t>
      </w:r>
      <w:r>
        <w:rPr>
          <w:rFonts w:ascii="Courier New" w:hAnsi="Courier New" w:cs="Courier New"/>
          <w:sz w:val="22"/>
          <w:szCs w:val="22"/>
        </w:rPr>
        <w:t>.pub</w:t>
      </w:r>
      <w:r>
        <w:rPr>
          <w:rFonts w:ascii="Times New Roman" w:hAnsi="Times New Roman" w:cs="Times New Roman"/>
          <w:sz w:val="28"/>
          <w:szCs w:val="28"/>
        </w:rPr>
        <w:t xml:space="preserve">) отклоняется. </w:t>
      </w:r>
      <w:r>
        <w:rPr>
          <w:rFonts w:ascii="Courier New" w:hAnsi="Courier New" w:cs="Courier New"/>
          <w:sz w:val="22"/>
          <w:szCs w:val="22"/>
        </w:rPr>
        <w:t>GET /api/ssh-keys/{id}</w:t>
      </w:r>
      <w:r>
        <w:rPr>
          <w:rFonts w:ascii="Times New Roman" w:hAnsi="Times New Roman" w:cs="Times New Roman"/>
          <w:sz w:val="28"/>
          <w:szCs w:val="28"/>
        </w:rPr>
        <w:t xml:space="preserve"> после сохранения </w:t>
      </w:r>
      <w:r>
        <w:rPr>
          <w:b/>
          <w:rFonts w:ascii="Times New Roman" w:hAnsi="Times New Roman" w:cs="Times New Roman"/>
          <w:sz w:val="28"/>
          <w:szCs w:val="28"/>
        </w:rPr>
        <w:t>не возвращает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Courier New" w:hAnsi="Courier New" w:cs="Courier New"/>
          <w:sz w:val="22"/>
          <w:szCs w:val="22"/>
        </w:rPr>
        <w:t>private_key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парольная фраза</w:t>
      </w:r>
      <w:r>
        <w:rPr>
          <w:rFonts w:ascii="Times New Roman" w:hAnsi="Times New Roman" w:cs="Times New Roman"/>
          <w:sz w:val="28"/>
          <w:szCs w:val="28"/>
        </w:rPr>
        <w:t xml:space="preserve"> — только метаданные, </w:t>
      </w:r>
      <w:r>
        <w:rPr>
          <w:rFonts w:ascii="Courier New" w:hAnsi="Courier New" w:cs="Courier New"/>
          <w:sz w:val="22"/>
          <w:szCs w:val="22"/>
        </w:rPr>
        <w:t>fingerprint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public_key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key_type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has_парольная фраза</w:t>
      </w:r>
      <w:r>
        <w:rPr>
          <w:rFonts w:ascii="Times New Roman" w:hAnsi="Times New Roman" w:cs="Times New Roman"/>
          <w:sz w:val="28"/>
          <w:szCs w:val="28"/>
        </w:rPr>
        <w:t xml:space="preserve">. Право </w:t>
      </w:r>
      <w:r>
        <w:rPr>
          <w:rFonts w:ascii="Courier New" w:hAnsi="Courier New" w:cs="Courier New"/>
          <w:sz w:val="22"/>
          <w:szCs w:val="22"/>
        </w:rPr>
        <w:t>ssh_keys.reveal</w:t>
      </w:r>
      <w:r>
        <w:rPr>
          <w:rFonts w:ascii="Times New Roman" w:hAnsi="Times New Roman" w:cs="Times New Roman"/>
          <w:sz w:val="28"/>
          <w:szCs w:val="28"/>
        </w:rPr>
        <w:t xml:space="preserve"> зарезервировано (полный приватный материал через API не выдаётся). При подключении с RSA клиент сначала использует </w:t>
      </w:r>
      <w:r>
        <w:rPr>
          <w:rFonts w:ascii="Courier New" w:hAnsi="Courier New" w:cs="Courier New"/>
          <w:sz w:val="22"/>
          <w:szCs w:val="22"/>
        </w:rPr>
        <w:t>rsa-sha2-*</w:t>
      </w:r>
      <w:r>
        <w:rPr>
          <w:rFonts w:ascii="Times New Roman" w:hAnsi="Times New Roman" w:cs="Times New Roman"/>
          <w:sz w:val="28"/>
          <w:szCs w:val="28"/>
        </w:rPr>
        <w:t xml:space="preserve">; для старых серверов без </w:t>
      </w:r>
      <w:r>
        <w:rPr>
          <w:rFonts w:ascii="Courier New" w:hAnsi="Courier New" w:cs="Courier New"/>
          <w:sz w:val="22"/>
          <w:szCs w:val="22"/>
        </w:rPr>
        <w:t>server-sig-algs</w:t>
      </w:r>
      <w:r>
        <w:rPr>
          <w:rFonts w:ascii="Times New Roman" w:hAnsi="Times New Roman" w:cs="Times New Roman"/>
          <w:sz w:val="28"/>
          <w:szCs w:val="28"/>
        </w:rPr>
        <w:t xml:space="preserve"> есть повтор с </w:t>
      </w:r>
      <w:r>
        <w:rPr>
          <w:rFonts w:ascii="Courier New" w:hAnsi="Courier New" w:cs="Courier New"/>
          <w:sz w:val="22"/>
          <w:szCs w:val="22"/>
        </w:rPr>
        <w:t>ssh-rsa</w:t>
      </w:r>
      <w:r>
        <w:rPr>
          <w:rFonts w:ascii="Times New Roman" w:hAnsi="Times New Roman" w:cs="Times New Roman"/>
          <w:sz w:val="28"/>
          <w:szCs w:val="28"/>
        </w:rPr>
        <w:t xml:space="preserve">, но если современный OpenSSH отвечает </w:t>
      </w:r>
      <w:r>
        <w:rPr>
          <w:rFonts w:ascii="Courier New" w:hAnsi="Courier New" w:cs="Courier New"/>
          <w:sz w:val="22"/>
          <w:szCs w:val="22"/>
        </w:rPr>
        <w:t>Unable to agree on a pubkey algorithm</w:t>
      </w:r>
      <w:r>
        <w:rPr>
          <w:rFonts w:ascii="Times New Roman" w:hAnsi="Times New Roman" w:cs="Times New Roman"/>
          <w:sz w:val="28"/>
          <w:szCs w:val="28"/>
        </w:rPr>
        <w:t xml:space="preserve">, legacy-повтор не подменяет причину отказа. Отказ SSH-аутентификации отдаётся как HTTP </w:t>
      </w:r>
      <w:r>
        <w:rPr>
          <w:b/>
          <w:rFonts w:ascii="Times New Roman" w:hAnsi="Times New Roman" w:cs="Times New Roman"/>
          <w:sz w:val="28"/>
          <w:szCs w:val="28"/>
        </w:rPr>
        <w:t>403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auth_failed</w:t>
      </w:r>
      <w:r>
        <w:rPr>
          <w:rFonts w:ascii="Times New Roman" w:hAnsi="Times New Roman" w:cs="Times New Roman"/>
          <w:sz w:val="28"/>
          <w:szCs w:val="28"/>
        </w:rPr>
        <w:t xml:space="preserve">), не 401 — чтобы UI не считал это истечением веб-сессии. Обычно это неверный username или отсутствие публичной части в </w:t>
      </w:r>
      <w:r>
        <w:rPr>
          <w:rFonts w:ascii="Courier New" w:hAnsi="Courier New" w:cs="Courier New"/>
          <w:sz w:val="22"/>
          <w:szCs w:val="22"/>
        </w:rPr>
        <w:t>authorized_keys</w:t>
      </w:r>
      <w:r>
        <w:rPr>
          <w:rFonts w:ascii="Times New Roman" w:hAnsi="Times New Roman" w:cs="Times New Roman"/>
          <w:sz w:val="28"/>
          <w:szCs w:val="28"/>
        </w:rPr>
        <w:t>; API/UI отдают публичную строку ключа для копирования / установки по паролю.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Host keys серверов хранятся </w:t>
      </w:r>
      <w:r>
        <w:rPr>
          <w:b/>
          <w:rFonts w:ascii="Times New Roman" w:hAnsi="Times New Roman" w:cs="Times New Roman"/>
          <w:sz w:val="28"/>
          <w:szCs w:val="28"/>
        </w:rPr>
        <w:t>отдельно на каждого пользователя AWM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STATE_DIR/ssh_known_hosts/user_.known_hosts</w:t>
      </w:r>
      <w:r>
        <w:rPr>
          <w:rFonts w:ascii="Times New Roman" w:hAnsi="Times New Roman" w:cs="Times New Roman"/>
          <w:sz w:val="28"/>
          <w:szCs w:val="28"/>
        </w:rPr>
        <w:t xml:space="preserve"> (не системный </w:t>
      </w:r>
      <w:r>
        <w:rPr>
          <w:rFonts w:ascii="Courier New" w:hAnsi="Courier New" w:cs="Courier New"/>
          <w:sz w:val="22"/>
          <w:szCs w:val="22"/>
        </w:rPr>
        <w:t>~/.ssh/known_hosts</w:t>
      </w:r>
      <w:r>
        <w:rPr>
          <w:rFonts w:ascii="Times New Roman" w:hAnsi="Times New Roman" w:cs="Times New Roman"/>
          <w:sz w:val="28"/>
          <w:szCs w:val="28"/>
        </w:rPr>
        <w:t>). Неизвестный или изменившийся ключ хоста возвращает HTTP 409 (</w:t>
      </w:r>
      <w:r>
        <w:rPr>
          <w:rFonts w:ascii="Courier New" w:hAnsi="Courier New" w:cs="Courier New"/>
          <w:sz w:val="22"/>
          <w:szCs w:val="22"/>
        </w:rPr>
        <w:t>host_key_unknown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host_key_changed</w:t>
      </w:r>
      <w:r>
        <w:rPr>
          <w:rFonts w:ascii="Times New Roman" w:hAnsi="Times New Roman" w:cs="Times New Roman"/>
          <w:sz w:val="28"/>
          <w:szCs w:val="28"/>
        </w:rPr>
        <w:t xml:space="preserve">); повторный </w:t>
      </w:r>
      <w:r>
        <w:rPr>
          <w:rFonts w:ascii="Courier New" w:hAnsi="Courier New" w:cs="Courier New"/>
          <w:sz w:val="22"/>
          <w:szCs w:val="22"/>
        </w:rPr>
        <w:t>POST /api/ssh-terminal/sessions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Courier New" w:hAnsi="Courier New" w:cs="Courier New"/>
          <w:sz w:val="22"/>
          <w:szCs w:val="22"/>
        </w:rPr>
        <w:t>trust_host_key=true</w:t>
      </w:r>
      <w:r>
        <w:rPr>
          <w:rFonts w:ascii="Times New Roman" w:hAnsi="Times New Roman" w:cs="Times New Roman"/>
          <w:sz w:val="28"/>
          <w:szCs w:val="28"/>
        </w:rPr>
        <w:t xml:space="preserve"> после подтверждения в UI сохраняет ключ и создаёт сессию.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первичной установки ключа на хост: </w:t>
      </w:r>
      <w:r>
        <w:rPr>
          <w:rFonts w:ascii="Courier New" w:hAnsi="Courier New" w:cs="Courier New"/>
          <w:sz w:val="22"/>
          <w:szCs w:val="22"/>
        </w:rPr>
        <w:t>POST /api/ssh-terminal/sessions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Courier New" w:hAnsi="Courier New" w:cs="Courier New"/>
          <w:sz w:val="22"/>
          <w:szCs w:val="22"/>
        </w:rPr>
        <w:t>auth_type=ssh_key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bootstrap_password</w:t>
      </w:r>
      <w:r>
        <w:rPr>
          <w:rFonts w:ascii="Times New Roman" w:hAnsi="Times New Roman" w:cs="Times New Roman"/>
          <w:sz w:val="28"/>
          <w:szCs w:val="28"/>
        </w:rPr>
        <w:t xml:space="preserve"> — при </w:t>
      </w:r>
      <w:r>
        <w:rPr>
          <w:rFonts w:ascii="Courier New" w:hAnsi="Courier New" w:cs="Courier New"/>
          <w:sz w:val="22"/>
          <w:szCs w:val="22"/>
        </w:rPr>
        <w:t>Authentication failed</w:t>
      </w:r>
      <w:r>
        <w:rPr>
          <w:rFonts w:ascii="Times New Roman" w:hAnsi="Times New Roman" w:cs="Times New Roman"/>
          <w:sz w:val="28"/>
          <w:szCs w:val="28"/>
        </w:rPr>
        <w:t xml:space="preserve"> сервис входит по паролю, дописывает публичный ключ в </w:t>
      </w:r>
      <w:r>
        <w:rPr>
          <w:rFonts w:ascii="Courier New" w:hAnsi="Courier New" w:cs="Courier New"/>
          <w:sz w:val="22"/>
          <w:szCs w:val="22"/>
        </w:rPr>
        <w:t>~/.ssh/authorized_keys</w:t>
      </w:r>
      <w:r>
        <w:rPr>
          <w:rFonts w:ascii="Times New Roman" w:hAnsi="Times New Roman" w:cs="Times New Roman"/>
          <w:sz w:val="28"/>
          <w:szCs w:val="28"/>
        </w:rPr>
        <w:t xml:space="preserve"> (SFTP) и повторяет вход по ключу. Отдельно: </w:t>
      </w:r>
      <w:r>
        <w:rPr>
          <w:rFonts w:ascii="Courier New" w:hAnsi="Courier New" w:cs="Courier New"/>
          <w:sz w:val="22"/>
          <w:szCs w:val="22"/>
        </w:rPr>
        <w:t>POST /api/ssh-terminal/install-authorized-key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Копирование файла между двумя активными сессиями текущего пользователя: </w:t>
      </w:r>
      <w:r>
        <w:rPr>
          <w:rFonts w:ascii="Courier New" w:hAnsi="Courier New" w:cs="Courier New"/>
          <w:sz w:val="22"/>
          <w:szCs w:val="22"/>
        </w:rPr>
        <w:t>POST /api/ssh-terminal/transfer-remote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source_session_id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dest_session_id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source_path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dest_path</w:t>
      </w:r>
      <w:r>
        <w:rPr>
          <w:rFonts w:ascii="Times New Roman" w:hAnsi="Times New Roman" w:cs="Times New Roman"/>
          <w:sz w:val="28"/>
          <w:szCs w:val="28"/>
        </w:rPr>
        <w:t>) — потоковая передача через AWM (SFTP→SFTP), без прямого канала между хостами.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Доступ к ключу при создании сессии терминала совпадает с </w:t>
      </w:r>
      <w:r>
        <w:rPr>
          <w:rFonts w:ascii="Courier New" w:hAnsi="Courier New" w:cs="Courier New"/>
          <w:sz w:val="22"/>
          <w:szCs w:val="22"/>
        </w:rPr>
        <w:t>GET /api/ssh-keys</w:t>
      </w:r>
      <w:r>
        <w:rPr>
          <w:rFonts w:ascii="Times New Roman" w:hAnsi="Times New Roman" w:cs="Times New Roman"/>
          <w:sz w:val="28"/>
          <w:szCs w:val="28"/>
        </w:rPr>
        <w:t xml:space="preserve">: владелец, участник группы ключа или администратор в текущем подразделении. Ранее admin видел чужие ключи в списке, но подключение всегда шло с </w:t>
      </w:r>
      <w:r>
        <w:rPr>
          <w:rFonts w:ascii="Courier New" w:hAnsi="Courier New" w:cs="Courier New"/>
          <w:sz w:val="22"/>
          <w:szCs w:val="22"/>
        </w:rPr>
        <w:t>is_admin=False</w:t>
      </w:r>
      <w:r>
        <w:rPr>
          <w:rFonts w:ascii="Times New Roman" w:hAnsi="Times New Roman" w:cs="Times New Roman"/>
          <w:sz w:val="28"/>
          <w:szCs w:val="28"/>
        </w:rPr>
        <w:t xml:space="preserve"> и давало «SSH key not found or access denied».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48" w:name="_Toc48"/>
      <w:r>
        <w:rPr>
          <w:b/>
          <w:rFonts w:ascii="Times New Roman" w:hAnsi="Times New Roman" w:cs="Times New Roman"/>
          <w:sz w:val="32"/>
          <w:szCs w:val="32"/>
        </w:rPr>
        <w:t>10. Бэкапы и восстановление</w:t>
      </w:r>
      <w:bookmarkEnd w:id="4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Создание резервной копии ставится в очередь исполнения текущего backend: при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— </w:t>
      </w:r>
      <w:r>
        <w:rPr>
          <w:rFonts w:ascii="Courier New" w:hAnsi="Courier New" w:cs="Courier New"/>
          <w:sz w:val="22"/>
          <w:szCs w:val="22"/>
        </w:rPr>
        <w:t>worker_jobs</w:t>
      </w:r>
      <w:r>
        <w:rPr>
          <w:rFonts w:ascii="Times New Roman" w:hAnsi="Times New Roman" w:cs="Times New Roman"/>
          <w:sz w:val="28"/>
          <w:szCs w:val="28"/>
        </w:rPr>
        <w:t xml:space="preserve"> (узел основного подразделения), при </w:t>
      </w:r>
      <w:r>
        <w:rPr>
          <w:rFonts w:ascii="Courier New" w:hAnsi="Courier New" w:cs="Courier New"/>
          <w:sz w:val="22"/>
          <w:szCs w:val="22"/>
        </w:rPr>
        <w:t>celery</w:t>
      </w:r>
      <w:r>
        <w:rPr>
          <w:rFonts w:ascii="Times New Roman" w:hAnsi="Times New Roman" w:cs="Times New Roman"/>
          <w:sz w:val="28"/>
          <w:szCs w:val="28"/>
        </w:rPr>
        <w:t xml:space="preserve"> — задача Celery, иначе builtin </w:t>
      </w:r>
      <w:r>
        <w:rPr>
          <w:rFonts w:ascii="Courier New" w:hAnsi="Courier New" w:cs="Courier New"/>
          <w:sz w:val="22"/>
          <w:szCs w:val="22"/>
        </w:rPr>
        <w:t>asyncio</w:t>
      </w:r>
      <w:r>
        <w:rPr>
          <w:rFonts w:ascii="Times New Roman" w:hAnsi="Times New Roman" w:cs="Times New Roman"/>
          <w:sz w:val="28"/>
          <w:szCs w:val="28"/>
        </w:rPr>
        <w:t xml:space="preserve">. Восстановление не идёт в очередь awm-worker: Celery при </w:t>
      </w:r>
      <w:r>
        <w:rPr>
          <w:rFonts w:ascii="Courier New" w:hAnsi="Courier New" w:cs="Courier New"/>
          <w:sz w:val="22"/>
          <w:szCs w:val="22"/>
        </w:rPr>
        <w:t>backend=celery</w:t>
      </w:r>
      <w:r>
        <w:rPr>
          <w:rFonts w:ascii="Times New Roman" w:hAnsi="Times New Roman" w:cs="Times New Roman"/>
          <w:sz w:val="28"/>
          <w:szCs w:val="28"/>
        </w:rPr>
        <w:t xml:space="preserve"> или гибриде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+ включённый Celery; иначе builtin </w:t>
      </w:r>
      <w:r>
        <w:rPr>
          <w:rFonts w:ascii="Courier New" w:hAnsi="Courier New" w:cs="Courier New"/>
          <w:sz w:val="22"/>
          <w:szCs w:val="22"/>
        </w:rPr>
        <w:t>asyncio</w:t>
      </w:r>
      <w:r>
        <w:rPr>
          <w:rFonts w:ascii="Times New Roman" w:hAnsi="Times New Roman" w:cs="Times New Roman"/>
          <w:sz w:val="28"/>
          <w:szCs w:val="28"/>
        </w:rPr>
        <w:t xml:space="preserve">. Восстановление: </w:t>
      </w:r>
      <w:r>
        <w:rPr>
          <w:rFonts w:ascii="Courier New" w:hAnsi="Courier New" w:cs="Courier New"/>
          <w:sz w:val="22"/>
          <w:szCs w:val="22"/>
        </w:rPr>
        <w:t>POST /api/admin/backups/restore</w:t>
      </w:r>
      <w:r>
        <w:rPr>
          <w:rFonts w:ascii="Times New Roman" w:hAnsi="Times New Roman" w:cs="Times New Roman"/>
          <w:sz w:val="28"/>
          <w:szCs w:val="28"/>
        </w:rPr>
        <w:t xml:space="preserve"> → опрос </w:t>
      </w:r>
      <w:r>
        <w:rPr>
          <w:rFonts w:ascii="Courier New" w:hAnsi="Courier New" w:cs="Courier New"/>
          <w:sz w:val="22"/>
          <w:szCs w:val="22"/>
        </w:rPr>
        <w:t>GET /api/admin/backups/restore/jobs/{job_id}</w:t>
      </w:r>
      <w:r>
        <w:rPr>
          <w:rFonts w:ascii="Times New Roman" w:hAnsi="Times New Roman" w:cs="Times New Roman"/>
          <w:sz w:val="28"/>
          <w:szCs w:val="28"/>
        </w:rPr>
        <w:t>. Операции резервного копирования доступны только в основном подразделении.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49" w:name="_Toc49"/>
      <w:r>
        <w:rPr>
          <w:b/>
          <w:rFonts w:ascii="Times New Roman" w:hAnsi="Times New Roman" w:cs="Times New Roman"/>
          <w:sz w:val="28"/>
          <w:szCs w:val="28"/>
        </w:rPr>
        <w:t>10.1. Ручной backup</w:t>
      </w:r>
      <w:bookmarkEnd w:id="4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Поддерживаемые цели: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local;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S3/MinIO;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FTP;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SSH-host.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b/>
          <w:rFonts w:ascii="Times New Roman" w:hAnsi="Times New Roman" w:cs="Times New Roman"/>
          <w:sz w:val="28"/>
          <w:szCs w:val="28"/>
        </w:rPr>
        <w:t>SSH-host</w:t>
      </w:r>
      <w:r>
        <w:rPr>
          <w:rFonts w:ascii="Times New Roman" w:hAnsi="Times New Roman" w:cs="Times New Roman"/>
          <w:sz w:val="28"/>
          <w:szCs w:val="28"/>
        </w:rPr>
        <w:t xml:space="preserve"> с аутентификацией по паролю на сервере AWM должен быть установлен </w:t>
      </w:r>
      <w:r>
        <w:rPr>
          <w:b/>
          <w:rFonts w:ascii="Times New Roman" w:hAnsi="Times New Roman" w:cs="Times New Roman"/>
          <w:sz w:val="28"/>
          <w:szCs w:val="28"/>
        </w:rPr>
        <w:t>sshpass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sudo apt-get install -y sshpass</w:t>
      </w:r>
      <w:r>
        <w:rPr>
          <w:rFonts w:ascii="Times New Roman" w:hAnsi="Times New Roman" w:cs="Times New Roman"/>
          <w:sz w:val="28"/>
          <w:szCs w:val="28"/>
        </w:rPr>
        <w:t>). При использовании SSH-ключа sshpass не требуется.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0" w:name="_Toc50"/>
      <w:r>
        <w:rPr>
          <w:b/>
          <w:rFonts w:ascii="Times New Roman" w:hAnsi="Times New Roman" w:cs="Times New Roman"/>
          <w:sz w:val="28"/>
          <w:szCs w:val="28"/>
        </w:rPr>
        <w:t>10.2. Планы бэкапа</w:t>
      </w:r>
      <w:bookmarkEnd w:id="5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Режимы: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interval;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weekly;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idle.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Retention: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max count;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max age;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max size.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1" w:name="_Toc51"/>
      <w:r>
        <w:rPr>
          <w:b/>
          <w:rFonts w:ascii="Times New Roman" w:hAnsi="Times New Roman" w:cs="Times New Roman"/>
          <w:sz w:val="28"/>
          <w:szCs w:val="28"/>
        </w:rPr>
        <w:t>10.3. Восстановление</w:t>
      </w:r>
      <w:bookmarkEnd w:id="5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Перед restore: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Убедитесь в наличии актуального архива.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Предупредите пользователей о возможном downtime.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Сделайте дополнительный снимок состояния.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52" w:name="_Toc52"/>
      <w:r>
        <w:rPr>
          <w:b/>
          <w:rFonts w:ascii="Times New Roman" w:hAnsi="Times New Roman" w:cs="Times New Roman"/>
          <w:sz w:val="32"/>
          <w:szCs w:val="32"/>
        </w:rPr>
        <w:t>11. Интеграции и уведомления</w:t>
      </w:r>
      <w:bookmarkEnd w:id="52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Интеграции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3" w:name="_Toc53"/>
      <w:r>
        <w:rPr>
          <w:b/>
          <w:rFonts w:ascii="Times New Roman" w:hAnsi="Times New Roman" w:cs="Times New Roman"/>
          <w:sz w:val="28"/>
          <w:szCs w:val="28"/>
        </w:rPr>
        <w:t>11.1. Типы каналов</w:t>
      </w:r>
      <w:bookmarkEnd w:id="53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467"/>
        <w:gridCol w:w="6171"/>
      </w:tblGrid>
      <w:tr>
        <w:tc>
          <w:tcPr>
            <w:tcW w:w="346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617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34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Webhook / Grafana</w:t>
            </w:r>
          </w:p>
        </w:tc>
        <w:tc>
          <w:tcPr>
            <w:tcW w:w="61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 POST с JSON-​событием</w:t>
            </w:r>
          </w:p>
        </w:tc>
      </w:tr>
      <w:tr>
        <w:tc>
          <w:tcPr>
            <w:tcW w:w="34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Telegram / Matrix / MAX</w:t>
            </w:r>
          </w:p>
        </w:tc>
        <w:tc>
          <w:tcPr>
            <w:tcW w:w="61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Мессенджеры</w:t>
            </w:r>
          </w:p>
        </w:tc>
      </w:tr>
      <w:tr>
        <w:tc>
          <w:tcPr>
            <w:tcW w:w="34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Prometheus</w:t>
            </w:r>
          </w:p>
        </w:tc>
        <w:tc>
          <w:tcPr>
            <w:tcW w:w="61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Pushgateway (метрика </w:t>
            </w:r>
            <w:r>
              <w:rPr>
                <w:rFonts w:ascii="Courier New" w:hAnsi="Courier New" w:cs="Courier New"/>
                <w:sz w:val="22"/>
                <w:szCs w:val="22"/>
              </w:rPr>
              <w:t>awm_​event_​total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346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SNMP v2c / v3</w:t>
            </w:r>
          </w:p>
        </w:tc>
        <w:tc>
          <w:tcPr>
            <w:tcW w:w="61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SNMP trap (UDP 162), в т.​ч. приём в Zabbix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Прямая интеграция </w:t>
      </w:r>
      <w:r>
        <w:rPr>
          <w:b/>
          <w:rFonts w:ascii="Times New Roman" w:hAnsi="Times New Roman" w:cs="Times New Roman"/>
          <w:sz w:val="28"/>
          <w:szCs w:val="28"/>
        </w:rPr>
        <w:t>Zabbix</w:t>
      </w:r>
      <w:r>
        <w:rPr>
          <w:rFonts w:ascii="Times New Roman" w:hAnsi="Times New Roman" w:cs="Times New Roman"/>
          <w:sz w:val="28"/>
          <w:szCs w:val="28"/>
        </w:rPr>
        <w:t xml:space="preserve"> через </w:t>
      </w:r>
      <w:r>
        <w:rPr>
          <w:rFonts w:ascii="Courier New" w:hAnsi="Courier New" w:cs="Courier New"/>
          <w:sz w:val="22"/>
          <w:szCs w:val="22"/>
        </w:rPr>
        <w:t>zabbix_sender</w:t>
      </w:r>
      <w:r>
        <w:rPr>
          <w:rFonts w:ascii="Times New Roman" w:hAnsi="Times New Roman" w:cs="Times New Roman"/>
          <w:sz w:val="28"/>
          <w:szCs w:val="28"/>
        </w:rPr>
        <w:t xml:space="preserve"> не поддерживается. Используйте SNMP — см. документацию интеграции SNMP и Zabbix.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4" w:name="_Toc54"/>
      <w:r>
        <w:rPr>
          <w:b/>
          <w:rFonts w:ascii="Times New Roman" w:hAnsi="Times New Roman" w:cs="Times New Roman"/>
          <w:sz w:val="28"/>
          <w:szCs w:val="28"/>
        </w:rPr>
        <w:t>11.1.1. Telegram и прокси</w:t>
      </w:r>
      <w:bookmarkEnd w:id="5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Если сервер AWM не может достучаться до </w:t>
      </w:r>
      <w:r>
        <w:rPr>
          <w:rFonts w:ascii="Courier New" w:hAnsi="Courier New" w:cs="Courier New"/>
          <w:sz w:val="22"/>
          <w:szCs w:val="22"/>
        </w:rPr>
        <w:t>api.telegram.org</w:t>
      </w:r>
      <w:r>
        <w:rPr>
          <w:rFonts w:ascii="Times New Roman" w:hAnsi="Times New Roman" w:cs="Times New Roman"/>
          <w:sz w:val="28"/>
          <w:szCs w:val="28"/>
        </w:rPr>
        <w:t xml:space="preserve"> (без VPN), в интеграции типа </w:t>
      </w:r>
      <w:r>
        <w:rPr>
          <w:b/>
          <w:rFonts w:ascii="Times New Roman" w:hAnsi="Times New Roman" w:cs="Times New Roman"/>
          <w:sz w:val="28"/>
          <w:szCs w:val="28"/>
        </w:rPr>
        <w:t>Telegram</w:t>
      </w:r>
      <w:r>
        <w:rPr>
          <w:rFonts w:ascii="Times New Roman" w:hAnsi="Times New Roman" w:cs="Times New Roman"/>
          <w:sz w:val="28"/>
          <w:szCs w:val="28"/>
        </w:rPr>
        <w:t xml:space="preserve"> укажите поле </w:t>
      </w:r>
      <w:r>
        <w:rPr>
          <w:b/>
          <w:rFonts w:ascii="Times New Roman" w:hAnsi="Times New Roman" w:cs="Times New Roman"/>
          <w:sz w:val="28"/>
          <w:szCs w:val="28"/>
        </w:rPr>
        <w:t>Прокси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770"/>
        <w:gridCol w:w="7868"/>
      </w:tblGrid>
      <w:tr>
        <w:tc>
          <w:tcPr>
            <w:tcW w:w="177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Схема</w:t>
            </w:r>
          </w:p>
        </w:tc>
        <w:tc>
          <w:tcPr>
            <w:tcW w:w="786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Пример</w:t>
            </w:r>
          </w:p>
        </w:tc>
      </w:tr>
      <w:tr>
        <w:tc>
          <w:tcPr>
            <w:tcW w:w="177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 / HTTPS</w:t>
            </w:r>
          </w:p>
        </w:tc>
        <w:tc>
          <w:tcPr>
            <w:tcW w:w="786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http:​/​/​user:​pass@​proxy.​example:​3128</w:t>
            </w:r>
          </w:p>
        </w:tc>
      </w:tr>
      <w:tr>
        <w:tc>
          <w:tcPr>
            <w:tcW w:w="177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SOCKS5</w:t>
            </w:r>
          </w:p>
        </w:tc>
        <w:tc>
          <w:tcPr>
            <w:tcW w:w="786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socks5:​/​/​127.0.0.1:1080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Courier New" w:hAnsi="Courier New" w:cs="Courier New"/>
                <w:sz w:val="22"/>
                <w:szCs w:val="22"/>
              </w:rPr>
              <w:t>socks5h:​/​/​…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(DNS через прокси)</w:t>
            </w:r>
          </w:p>
        </w:tc>
      </w:tr>
    </w:tbl>
    <w:p/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Прокси применяется только к отправке этой Telegram-интеграции (не ко всему процессу).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Для SOCKS нужен пакет </w:t>
      </w:r>
      <w:r>
        <w:rPr>
          <w:b/>
          <w:rFonts w:ascii="Times New Roman" w:hAnsi="Times New Roman" w:cs="Times New Roman"/>
          <w:sz w:val="28"/>
          <w:szCs w:val="28"/>
        </w:rPr>
        <w:t>PySocks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pip install PySocks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>
        <w:rPr>
          <w:rFonts w:ascii="Courier New" w:hAnsi="Courier New" w:cs="Courier New"/>
          <w:sz w:val="22"/>
          <w:szCs w:val="22"/>
        </w:rPr>
        <w:t>requirements.txt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Альтернатива без поля в UI: переменные окружения процесса </w:t>
      </w:r>
      <w:r>
        <w:rPr>
          <w:rFonts w:ascii="Courier New" w:hAnsi="Courier New" w:cs="Courier New"/>
          <w:sz w:val="22"/>
          <w:szCs w:val="22"/>
        </w:rPr>
        <w:t>HTTPS_PROXY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HTTP_PROXY</w:t>
      </w:r>
      <w:r>
        <w:rPr>
          <w:rFonts w:ascii="Times New Roman" w:hAnsi="Times New Roman" w:cs="Times New Roman"/>
          <w:sz w:val="28"/>
          <w:szCs w:val="28"/>
        </w:rPr>
        <w:t xml:space="preserve"> (тогда прокси затронет и другие исходящие запросы </w:t>
      </w:r>
      <w:r>
        <w:rPr>
          <w:rFonts w:ascii="Courier New" w:hAnsi="Courier New" w:cs="Courier New"/>
          <w:sz w:val="22"/>
          <w:szCs w:val="22"/>
        </w:rPr>
        <w:t>requests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нажмите </w:t>
      </w:r>
      <w:r>
        <w:rPr>
          <w:b/>
          <w:rFonts w:ascii="Times New Roman" w:hAnsi="Times New Roman" w:cs="Times New Roman"/>
          <w:sz w:val="28"/>
          <w:szCs w:val="28"/>
        </w:rPr>
        <w:t>Тест</w:t>
      </w:r>
      <w:r>
        <w:rPr>
          <w:rFonts w:ascii="Times New Roman" w:hAnsi="Times New Roman" w:cs="Times New Roman"/>
          <w:sz w:val="28"/>
          <w:szCs w:val="28"/>
        </w:rPr>
        <w:t xml:space="preserve"> у интеграции.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Сообщения в Telegram/Matrix/MAX (системные интеграции и персональный канал) форматируются модулем </w:t>
      </w:r>
      <w:r>
        <w:rPr>
          <w:rFonts w:ascii="Courier New" w:hAnsi="Courier New" w:cs="Courier New"/>
          <w:sz w:val="22"/>
          <w:szCs w:val="22"/>
        </w:rPr>
        <w:t>services/notification_message_format.py</w:t>
      </w:r>
      <w:r>
        <w:rPr>
          <w:rFonts w:ascii="Times New Roman" w:hAnsi="Times New Roman" w:cs="Times New Roman"/>
          <w:sz w:val="28"/>
          <w:szCs w:val="28"/>
        </w:rPr>
        <w:t>: заголовок, эмодзи по типу события, время и полная ссылка перехода (без сырого JSON). Относительные пути (</w:t>
      </w:r>
      <w:r>
        <w:rPr>
          <w:rFonts w:ascii="Courier New" w:hAnsi="Courier New" w:cs="Courier New"/>
          <w:sz w:val="22"/>
          <w:szCs w:val="22"/>
        </w:rPr>
        <w:t>/monitoring?agent=…</w:t>
      </w:r>
      <w:r>
        <w:rPr>
          <w:rFonts w:ascii="Times New Roman" w:hAnsi="Times New Roman" w:cs="Times New Roman"/>
          <w:sz w:val="28"/>
          <w:szCs w:val="28"/>
        </w:rPr>
        <w:t xml:space="preserve">) превращаются в абсолютный URL: сначала </w:t>
      </w:r>
      <w:r>
        <w:rPr>
          <w:b/>
          <w:rFonts w:ascii="Times New Roman" w:hAnsi="Times New Roman" w:cs="Times New Roman"/>
          <w:sz w:val="28"/>
          <w:szCs w:val="28"/>
        </w:rPr>
        <w:t>Настройки → Публичный базовый URL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runtime.network.public_base_url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PUBLIC_BASE_URL</w:t>
      </w:r>
      <w:r>
        <w:rPr>
          <w:rFonts w:ascii="Times New Roman" w:hAnsi="Times New Roman" w:cs="Times New Roman"/>
          <w:sz w:val="28"/>
          <w:szCs w:val="28"/>
        </w:rPr>
        <w:t xml:space="preserve">), если не задан — </w:t>
      </w:r>
      <w:r>
        <w:rPr>
          <w:rFonts w:ascii="Courier New" w:hAnsi="Courier New" w:cs="Courier New"/>
          <w:sz w:val="22"/>
          <w:szCs w:val="22"/>
        </w:rPr>
        <w:t>http://:</w:t>
      </w:r>
      <w:r>
        <w:rPr>
          <w:rFonts w:ascii="Times New Roman" w:hAnsi="Times New Roman" w:cs="Times New Roman"/>
          <w:sz w:val="28"/>
          <w:szCs w:val="28"/>
        </w:rPr>
        <w:t>. Оповещения мониторинга используют русские названия метрик (</w:t>
      </w:r>
      <w:r>
        <w:rPr>
          <w:rFonts w:ascii="Courier New" w:hAnsi="Courier New" w:cs="Courier New"/>
          <w:sz w:val="22"/>
          <w:szCs w:val="22"/>
        </w:rPr>
        <w:t>services/monitoring_alert_text.py</w:t>
      </w:r>
      <w:r>
        <w:rPr>
          <w:rFonts w:ascii="Times New Roman" w:hAnsi="Times New Roman" w:cs="Times New Roman"/>
          <w:sz w:val="28"/>
          <w:szCs w:val="28"/>
        </w:rPr>
        <w:t>), округлённые значения с единицами измерения и не содержат технических полей (</w:t>
      </w:r>
      <w:r>
        <w:rPr>
          <w:rFonts w:ascii="Courier New" w:hAnsi="Courier New" w:cs="Courier New"/>
          <w:sz w:val="22"/>
          <w:szCs w:val="22"/>
        </w:rPr>
        <w:t>cpu.usage_percent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host_trigger_*</w:t>
      </w:r>
      <w:r>
        <w:rPr>
          <w:rFonts w:ascii="Times New Roman" w:hAnsi="Times New Roman" w:cs="Times New Roman"/>
          <w:sz w:val="28"/>
          <w:szCs w:val="28"/>
        </w:rPr>
        <w:t>, ID агента).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5" w:name="_Toc55"/>
      <w:r>
        <w:rPr>
          <w:b/>
          <w:rFonts w:ascii="Times New Roman" w:hAnsi="Times New Roman" w:cs="Times New Roman"/>
          <w:sz w:val="28"/>
          <w:szCs w:val="28"/>
        </w:rPr>
        <w:t>11.2. События</w:t>
      </w:r>
      <w:bookmarkEnd w:id="5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Рекомендуется включить минимум: </w:t>
      </w:r>
      <w:r>
        <w:rPr>
          <w:rFonts w:ascii="Courier New" w:hAnsi="Courier New" w:cs="Courier New"/>
          <w:sz w:val="22"/>
          <w:szCs w:val="22"/>
        </w:rPr>
        <w:t>run_started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run_finished_success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run_finished_failed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Также доступны: </w:t>
      </w:r>
      <w:r>
        <w:rPr>
          <w:rFonts w:ascii="Courier New" w:hAnsi="Courier New" w:cs="Courier New"/>
          <w:sz w:val="22"/>
          <w:szCs w:val="22"/>
        </w:rPr>
        <w:t>run_retry_started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terraform_run_finished</w:t>
      </w:r>
      <w:r>
        <w:rPr>
          <w:rFonts w:ascii="Times New Roman" w:hAnsi="Times New Roman" w:cs="Times New Roman"/>
          <w:sz w:val="28"/>
          <w:szCs w:val="28"/>
        </w:rPr>
        <w:t xml:space="preserve">, тестовое событие </w:t>
      </w:r>
      <w:r>
        <w:rPr>
          <w:rFonts w:ascii="Courier New" w:hAnsi="Courier New" w:cs="Courier New"/>
          <w:sz w:val="22"/>
          <w:szCs w:val="22"/>
        </w:rPr>
        <w:t>test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6" w:name="_Toc56"/>
      <w:r>
        <w:rPr>
          <w:b/>
          <w:rFonts w:ascii="Times New Roman" w:hAnsi="Times New Roman" w:cs="Times New Roman"/>
          <w:sz w:val="28"/>
          <w:szCs w:val="28"/>
        </w:rPr>
        <w:t>11.3. Персональные уведомления</w:t>
      </w:r>
      <w:bookmarkEnd w:id="5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Профиле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 настраивает свой канал (browser, webhook, telegram и др.) — это отдельно от системных интеграций. Для канала </w:t>
      </w:r>
      <w:r>
        <w:rPr>
          <w:b/>
          <w:rFonts w:ascii="Times New Roman" w:hAnsi="Times New Roman" w:cs="Times New Roman"/>
          <w:sz w:val="28"/>
          <w:szCs w:val="28"/>
        </w:rPr>
        <w:t>Telegram</w:t>
      </w:r>
      <w:r>
        <w:rPr>
          <w:rFonts w:ascii="Times New Roman" w:hAnsi="Times New Roman" w:cs="Times New Roman"/>
          <w:sz w:val="28"/>
          <w:szCs w:val="28"/>
        </w:rPr>
        <w:t xml:space="preserve"> доступно то же опциональное поле </w:t>
      </w:r>
      <w:r>
        <w:rPr>
          <w:b/>
          <w:rFonts w:ascii="Times New Roman" w:hAnsi="Times New Roman" w:cs="Times New Roman"/>
          <w:sz w:val="28"/>
          <w:szCs w:val="28"/>
        </w:rPr>
        <w:t>Прокси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telegram_proxy_url</w:t>
      </w:r>
      <w:r>
        <w:rPr>
          <w:rFonts w:ascii="Times New Roman" w:hAnsi="Times New Roman" w:cs="Times New Roman"/>
          <w:sz w:val="28"/>
          <w:szCs w:val="28"/>
        </w:rPr>
        <w:t xml:space="preserve"> в config).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можно включить </w:t>
      </w:r>
      <w:r>
        <w:rPr>
          <w:b/>
          <w:rFonts w:ascii="Times New Roman" w:hAnsi="Times New Roman" w:cs="Times New Roman"/>
          <w:sz w:val="28"/>
          <w:szCs w:val="28"/>
        </w:rPr>
        <w:t>параллельную доставку на email</w:t>
      </w:r>
      <w:r>
        <w:rPr>
          <w:rFonts w:ascii="Times New Roman" w:hAnsi="Times New Roman" w:cs="Times New Roman"/>
          <w:sz w:val="28"/>
          <w:szCs w:val="28"/>
        </w:rPr>
        <w:t xml:space="preserve"> (рядом с основным каналом):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адрес берётся из поля email в профиле;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типы событий выбираются чекбоксами (плейбуки, команды, Terraform, мониторинг, системный журнал, </w:t>
      </w:r>
      <w:r>
        <w:rPr>
          <w:b/>
          <w:rFonts w:ascii="Times New Roman" w:hAnsi="Times New Roman" w:cs="Times New Roman"/>
          <w:sz w:val="28"/>
          <w:szCs w:val="28"/>
        </w:rPr>
        <w:t>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— вход / смена пароля / изменение профиля, уведомления плагинов; для администраторов по умолчанию также доступен тип «инцидент самоблокировки»);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события группы «Безопасность» требуют явной отметки (пустой список событий их не включает);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письмах о безопасности при настроенном публичном Base URL добавляется кнопка «Это не я — заблокировать аккаунт» (см. политики безопасности выше);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SMTP только глобальный — </w:t>
      </w:r>
      <w:r>
        <w:rPr>
          <w:b/>
          <w:rFonts w:ascii="Times New Roman" w:hAnsi="Times New Roman" w:cs="Times New Roman"/>
          <w:sz w:val="28"/>
          <w:szCs w:val="28"/>
        </w:rPr>
        <w:t>Настройки → Почта (SMTP)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runtime.mail.smtp.*</w:t>
      </w:r>
      <w:r>
        <w:rPr>
          <w:rFonts w:ascii="Times New Roman" w:hAnsi="Times New Roman" w:cs="Times New Roman"/>
          <w:sz w:val="28"/>
          <w:szCs w:val="28"/>
        </w:rPr>
        <w:t>); персональный SMTP не задаётся;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отправка идёт через тот же hybrid Celery path, что и прочие персональные каналы (</w:t>
      </w:r>
      <w:r>
        <w:rPr>
          <w:rFonts w:ascii="Courier New" w:hAnsi="Courier New" w:cs="Courier New"/>
          <w:sz w:val="22"/>
          <w:szCs w:val="22"/>
        </w:rPr>
        <w:t>awm.tasks.deliver_user_notification_task</w:t>
      </w:r>
      <w:r>
        <w:rPr>
          <w:rFonts w:ascii="Times New Roman" w:hAnsi="Times New Roman" w:cs="Times New Roman"/>
          <w:sz w:val="28"/>
          <w:szCs w:val="28"/>
        </w:rPr>
        <w:t xml:space="preserve"> при готовой очереди); письма о безопасности доставляются только на email (без обязательного in-app/Telegram); отправка выполняется в фоне и не задерживает вход, подтверждение кода 2FA, смену пароля и сохранение профиля — недоступность SMTP-сервера проявляется только задержкой или отсутствием письма и записью в журнале службы.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7" w:name="_Toc57"/>
      <w:r>
        <w:rPr>
          <w:b/>
          <w:rFonts w:ascii="Times New Roman" w:hAnsi="Times New Roman" w:cs="Times New Roman"/>
          <w:sz w:val="28"/>
          <w:szCs w:val="28"/>
        </w:rPr>
        <w:t>11.3.1. Глобальный SMTP</w:t>
      </w:r>
      <w:bookmarkEnd w:id="5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Настройки → Почта (SMTP)</w:t>
      </w:r>
      <w:r>
        <w:rPr>
          <w:rFonts w:ascii="Times New Roman" w:hAnsi="Times New Roman" w:cs="Times New Roman"/>
          <w:sz w:val="28"/>
          <w:szCs w:val="28"/>
        </w:rPr>
        <w:t xml:space="preserve">: host, port, STARTTLS/SMTPS, учётные данные, From, тест письма. API: </w:t>
      </w:r>
      <w:r>
        <w:rPr>
          <w:rFonts w:ascii="Courier New" w:hAnsi="Courier New" w:cs="Courier New"/>
          <w:sz w:val="22"/>
          <w:szCs w:val="22"/>
        </w:rPr>
        <w:t>GET/PUT /api/settings/mail-smtp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POST /api/settings/mail-smtp/test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8" w:name="_Toc58"/>
      <w:r>
        <w:rPr>
          <w:b/>
          <w:rFonts w:ascii="Times New Roman" w:hAnsi="Times New Roman" w:cs="Times New Roman"/>
          <w:sz w:val="28"/>
          <w:szCs w:val="28"/>
        </w:rPr>
        <w:t>11.3.2. Шаблоны сообщений (канал и email)</w:t>
      </w:r>
      <w:bookmarkEnd w:id="5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Настройки → Шаблоны уведомлений</w:t>
      </w:r>
      <w:r>
        <w:rPr>
          <w:rFonts w:ascii="Times New Roman" w:hAnsi="Times New Roman" w:cs="Times New Roman"/>
          <w:sz w:val="28"/>
          <w:szCs w:val="28"/>
        </w:rPr>
        <w:t>. Администратор задаёт: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общий шаблон (все события) и переопределения по типу события (каталог как в профиле: плейбуки, команды, Terraform, мониторинг, системный журнал, безопасность, плагины; wildcards </w:t>
      </w:r>
      <w:r>
        <w:rPr>
          <w:rFonts w:ascii="Courier New" w:hAnsi="Courier New" w:cs="Courier New"/>
          <w:sz w:val="22"/>
          <w:szCs w:val="22"/>
        </w:rPr>
        <w:t>monitoring_*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syslog_*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security_*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plugin:*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UI режим </w:t>
      </w:r>
      <w:r>
        <w:rPr>
          <w:b/>
          <w:rFonts w:ascii="Times New Roman" w:hAnsi="Times New Roman" w:cs="Times New Roman"/>
          <w:sz w:val="28"/>
          <w:szCs w:val="28"/>
        </w:rPr>
        <w:t>Общий (канал + email, авто)</w:t>
      </w:r>
      <w:r>
        <w:rPr>
          <w:rFonts w:ascii="Times New Roman" w:hAnsi="Times New Roman" w:cs="Times New Roman"/>
          <w:sz w:val="28"/>
          <w:szCs w:val="28"/>
        </w:rPr>
        <w:t xml:space="preserve"> — один текст для выбранного типа события, при сохранении подставляется в канал (HTML) и в email (тема + HTML + plain); отдельно можно править только </w:t>
      </w:r>
      <w:r>
        <w:rPr>
          <w:b/>
          <w:rFonts w:ascii="Times New Roman" w:hAnsi="Times New Roman" w:cs="Times New Roman"/>
          <w:sz w:val="28"/>
          <w:szCs w:val="28"/>
        </w:rPr>
        <w:t>канал</w:t>
      </w:r>
      <w:r>
        <w:rPr>
          <w:rFonts w:ascii="Times New Roman" w:hAnsi="Times New Roman" w:cs="Times New Roman"/>
          <w:sz w:val="28"/>
          <w:szCs w:val="28"/>
        </w:rPr>
        <w:t xml:space="preserve"> или только </w:t>
      </w:r>
      <w:r>
        <w:rPr>
          <w:b/>
          <w:rFonts w:ascii="Times New Roman" w:hAnsi="Times New Roman" w:cs="Times New Roman"/>
          <w:sz w:val="28"/>
          <w:szCs w:val="28"/>
        </w:rPr>
        <w:t>Email</w:t>
      </w:r>
      <w:r>
        <w:rPr>
          <w:rFonts w:ascii="Times New Roman" w:hAnsi="Times New Roman" w:cs="Times New Roman"/>
          <w:sz w:val="28"/>
          <w:szCs w:val="28"/>
        </w:rPr>
        <w:t>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подпись (канал / email HTML / email text) и URL логотипа (без загрузки файлов — только URL).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тексте используются переменные </w:t>
      </w:r>
      <w:r>
        <w:rPr>
          <w:rFonts w:ascii="Courier New" w:hAnsi="Courier New" w:cs="Courier New"/>
          <w:sz w:val="22"/>
          <w:szCs w:val="22"/>
        </w:rPr>
        <w:t>{{TITLE}}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{{MESSAGE}}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{{EVENT_TYPE}}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{{EVENT_TITLE}}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{{EMOJI}}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{{TIMESTAMP}}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{{NAV_URL}}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{{NAV_LABEL}}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{{USERNAME}}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{{FULL_NAME}}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{{USER_EMAIL}}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{{DETAILS}}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{{DETAILS_HTML}}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{{LOGO_URL}}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{{SIGNATURE}}</w:t>
      </w:r>
      <w:r>
        <w:rPr>
          <w:rFonts w:ascii="Times New Roman" w:hAnsi="Times New Roman" w:cs="Times New Roman"/>
          <w:sz w:val="28"/>
          <w:szCs w:val="28"/>
        </w:rPr>
        <w:t>, а также поля события (</w:t>
      </w:r>
      <w:r>
        <w:rPr>
          <w:rFonts w:ascii="Courier New" w:hAnsi="Courier New" w:cs="Courier New"/>
          <w:sz w:val="22"/>
          <w:szCs w:val="22"/>
        </w:rPr>
        <w:t>{{HOSTNAME}}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{{PLAYBOOK_NAME}}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{{RUN_ID}}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{{STATUS}}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{{ERROR}}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{{TRIGGER_NAME}}</w:t>
      </w:r>
      <w:r>
        <w:rPr>
          <w:rFonts w:ascii="Times New Roman" w:hAnsi="Times New Roman" w:cs="Times New Roman"/>
          <w:sz w:val="28"/>
          <w:szCs w:val="28"/>
        </w:rPr>
        <w:t>, …). В UI раздела есть полный список с описаниями и вставкой по клику. Неизвестные переменные подставляются пустой строкой; значения экранируются под целевой формат.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Пустые шаблоны → встроенный формат (для email — карточка с кнопкой перехода по ссылке из </w:t>
      </w:r>
      <w:r>
        <w:rPr>
          <w:rFonts w:ascii="Courier New" w:hAnsi="Courier New" w:cs="Courier New"/>
          <w:sz w:val="22"/>
          <w:szCs w:val="22"/>
        </w:rPr>
        <w:t>payload.nav</w:t>
      </w:r>
      <w:r>
        <w:rPr>
          <w:rFonts w:ascii="Times New Roman" w:hAnsi="Times New Roman" w:cs="Times New Roman"/>
          <w:sz w:val="28"/>
          <w:szCs w:val="28"/>
        </w:rPr>
        <w:t xml:space="preserve">). В UI доступны режимы </w:t>
      </w:r>
      <w:r>
        <w:rPr>
          <w:b/>
          <w:rFonts w:ascii="Times New Roman" w:hAnsi="Times New Roman" w:cs="Times New Roman"/>
          <w:sz w:val="28"/>
          <w:szCs w:val="28"/>
        </w:rPr>
        <w:t>Визуально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b/>
          <w:rFonts w:ascii="Times New Roman" w:hAnsi="Times New Roman" w:cs="Times New Roman"/>
          <w:sz w:val="28"/>
          <w:szCs w:val="28"/>
        </w:rPr>
        <w:t>Код</w:t>
      </w:r>
      <w:r>
        <w:rPr>
          <w:rFonts w:ascii="Times New Roman" w:hAnsi="Times New Roman" w:cs="Times New Roman"/>
          <w:sz w:val="28"/>
          <w:szCs w:val="28"/>
        </w:rPr>
        <w:t xml:space="preserve"> и кнопка </w:t>
      </w:r>
      <w:r>
        <w:rPr>
          <w:b/>
          <w:rFonts w:ascii="Times New Roman" w:hAnsi="Times New Roman" w:cs="Times New Roman"/>
          <w:sz w:val="28"/>
          <w:szCs w:val="28"/>
        </w:rPr>
        <w:t>Просмотр</w:t>
      </w:r>
      <w:r>
        <w:rPr>
          <w:rFonts w:ascii="Times New Roman" w:hAnsi="Times New Roman" w:cs="Times New Roman"/>
          <w:sz w:val="28"/>
          <w:szCs w:val="28"/>
        </w:rPr>
        <w:t xml:space="preserve"> (модалка с результатом). API: </w:t>
      </w:r>
      <w:r>
        <w:rPr>
          <w:rFonts w:ascii="Courier New" w:hAnsi="Courier New" w:cs="Courier New"/>
          <w:sz w:val="22"/>
          <w:szCs w:val="22"/>
        </w:rPr>
        <w:t>GET/PUT /api/settings/notification-templates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POST /api/settings/notification-templates/preview</w:t>
      </w:r>
      <w:r>
        <w:rPr>
          <w:rFonts w:ascii="Times New Roman" w:hAnsi="Times New Roman" w:cs="Times New Roman"/>
          <w:sz w:val="28"/>
          <w:szCs w:val="28"/>
        </w:rPr>
        <w:t xml:space="preserve">. Ключ хранения: </w:t>
      </w:r>
      <w:r>
        <w:rPr>
          <w:rFonts w:ascii="Courier New" w:hAnsi="Courier New" w:cs="Courier New"/>
          <w:sz w:val="22"/>
          <w:szCs w:val="22"/>
        </w:rPr>
        <w:t>runtime.notifications.message_templates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59" w:name="_Toc59"/>
      <w:r>
        <w:rPr>
          <w:b/>
          <w:rFonts w:ascii="Times New Roman" w:hAnsi="Times New Roman" w:cs="Times New Roman"/>
          <w:sz w:val="28"/>
          <w:szCs w:val="28"/>
        </w:rPr>
        <w:t>11.4. Входящие уведомления из внешних систем</w:t>
      </w:r>
      <w:bookmarkEnd w:id="5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Внешние системы (CI, мониторинг, скрипты) могут создавать уведомления в AWM через REST: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POST /api/notifications/send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аутентификация: PAT (</w:t>
      </w:r>
      <w:r>
        <w:rPr>
          <w:rFonts w:ascii="Courier New" w:hAnsi="Courier New" w:cs="Courier New"/>
          <w:sz w:val="22"/>
          <w:szCs w:val="22"/>
        </w:rPr>
        <w:t>Authorization: Bearer awm_pat_…</w:t>
      </w:r>
      <w:r>
        <w:rPr>
          <w:rFonts w:ascii="Times New Roman" w:hAnsi="Times New Roman" w:cs="Times New Roman"/>
          <w:sz w:val="28"/>
          <w:szCs w:val="28"/>
        </w:rPr>
        <w:t>)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право: </w:t>
      </w:r>
      <w:r>
        <w:rPr>
          <w:rFonts w:ascii="Courier New" w:hAnsi="Courier New" w:cs="Courier New"/>
          <w:sz w:val="22"/>
          <w:szCs w:val="22"/>
        </w:rPr>
        <w:t>notifications.send</w:t>
      </w:r>
      <w:r>
        <w:rPr>
          <w:rFonts w:ascii="Times New Roman" w:hAnsi="Times New Roman" w:cs="Times New Roman"/>
          <w:sz w:val="28"/>
          <w:szCs w:val="28"/>
        </w:rPr>
        <w:t xml:space="preserve"> (отправка себе); для других получателей — ещё </w:t>
      </w:r>
      <w:r>
        <w:rPr>
          <w:rFonts w:ascii="Courier New" w:hAnsi="Courier New" w:cs="Courier New"/>
          <w:sz w:val="22"/>
          <w:szCs w:val="22"/>
        </w:rPr>
        <w:t>notifications.send_others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оба права нужно назначить роли/пользователю и включить в scopes токена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Без указания получателей уведомление уходит владельцу токена. Поля </w:t>
      </w:r>
      <w:r>
        <w:rPr>
          <w:rFonts w:ascii="Courier New" w:hAnsi="Courier New" w:cs="Courier New"/>
          <w:sz w:val="22"/>
          <w:szCs w:val="22"/>
        </w:rPr>
        <w:t>user_id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username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user_ids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role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group_id</w:t>
      </w:r>
      <w:r>
        <w:rPr>
          <w:rFonts w:ascii="Times New Roman" w:hAnsi="Times New Roman" w:cs="Times New Roman"/>
          <w:sz w:val="28"/>
          <w:szCs w:val="28"/>
        </w:rPr>
        <w:t xml:space="preserve"> доступны только с </w:t>
      </w:r>
      <w:r>
        <w:rPr>
          <w:rFonts w:ascii="Courier New" w:hAnsi="Courier New" w:cs="Courier New"/>
          <w:sz w:val="22"/>
          <w:szCs w:val="22"/>
        </w:rPr>
        <w:t>notifications.send_others</w:t>
      </w:r>
      <w:r>
        <w:rPr>
          <w:rFonts w:ascii="Times New Roman" w:hAnsi="Times New Roman" w:cs="Times New Roman"/>
          <w:sz w:val="28"/>
          <w:szCs w:val="28"/>
        </w:rPr>
        <w:t>. Контракт API описан в документации API для разработчиков.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60" w:name="_Toc60"/>
      <w:r>
        <w:rPr>
          <w:b/>
          <w:rFonts w:ascii="Times New Roman" w:hAnsi="Times New Roman" w:cs="Times New Roman"/>
          <w:sz w:val="32"/>
          <w:szCs w:val="32"/>
        </w:rPr>
        <w:t>12. Фоновые задачи, Celery, Redis и AWM Worker</w:t>
      </w:r>
      <w:bookmarkEnd w:id="60"/>
    </w:p>
    <w:p>
      <w:pPr>
        <w:pStyle w:val="Heading3"/>
        <w:jc w:val="left"/>
        <w:outlineLvl w:val="2"/>
        <w:spacing w:before="220" w:after="100" w:line="360" w:lineRule="auto"/>
      </w:pPr>
      <w:bookmarkStart w:id="61" w:name="_Toc61"/>
      <w:r>
        <w:rPr>
          <w:b/>
          <w:rFonts w:ascii="Times New Roman" w:hAnsi="Times New Roman" w:cs="Times New Roman"/>
          <w:sz w:val="28"/>
          <w:szCs w:val="28"/>
        </w:rPr>
        <w:t>12.1. Celery и встроенный режим</w:t>
      </w:r>
      <w:bookmarkEnd w:id="6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Настройки → Выполнение задач и Redis</w:t>
      </w:r>
      <w:r>
        <w:rPr>
          <w:rFonts w:ascii="Times New Roman" w:hAnsi="Times New Roman" w:cs="Times New Roman"/>
          <w:sz w:val="28"/>
          <w:szCs w:val="28"/>
        </w:rPr>
        <w:t xml:space="preserve"> (Celery, Worker и производительность Redis).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Тяжёлые операции UI (PDF, CSV инвентаризации, печать этикеток, бэкап/restore, диагностика, bulk, выгрузка персональных данных, доставка интеграций и персональных каналов уведомлений) уходят в Celery, если он настроен: </w:t>
      </w:r>
      <w:r>
        <w:rPr>
          <w:rFonts w:ascii="Courier New" w:hAnsi="Courier New" w:cs="Courier New"/>
          <w:sz w:val="22"/>
          <w:szCs w:val="22"/>
        </w:rPr>
        <w:t>celery.enabled</w:t>
      </w:r>
      <w:r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Courier New" w:hAnsi="Courier New" w:cs="Courier New"/>
          <w:sz w:val="22"/>
          <w:szCs w:val="22"/>
        </w:rPr>
        <w:t>broker_url</w:t>
      </w:r>
      <w:r>
        <w:rPr>
          <w:rFonts w:ascii="Times New Roman" w:hAnsi="Times New Roman" w:cs="Times New Roman"/>
          <w:sz w:val="28"/>
          <w:szCs w:val="28"/>
        </w:rPr>
        <w:t xml:space="preserve"> и backend </w:t>
      </w:r>
      <w:r>
        <w:rPr>
          <w:b/>
          <w:rFonts w:ascii="Times New Roman" w:hAnsi="Times New Roman" w:cs="Times New Roman"/>
          <w:sz w:val="28"/>
          <w:szCs w:val="28"/>
        </w:rPr>
        <w:t>`celery`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b/>
          <w:rFonts w:ascii="Times New Roman" w:hAnsi="Times New Roman" w:cs="Times New Roman"/>
          <w:sz w:val="28"/>
          <w:szCs w:val="28"/>
        </w:rPr>
        <w:t>`worker_api`</w:t>
      </w:r>
      <w:r>
        <w:rPr>
          <w:rFonts w:ascii="Times New Roman" w:hAnsi="Times New Roman" w:cs="Times New Roman"/>
          <w:sz w:val="28"/>
          <w:szCs w:val="28"/>
        </w:rPr>
        <w:t xml:space="preserve"> (гибрид). Иначе задача выполняется на сервере приложения, а интерфейс показывает модальное предупреждение с выбором продолжить или отменить (</w:t>
      </w:r>
      <w:r>
        <w:rPr>
          <w:rFonts w:ascii="Courier New" w:hAnsi="Courier New" w:cs="Courier New"/>
          <w:sz w:val="22"/>
          <w:szCs w:val="22"/>
        </w:rPr>
        <w:t>GET /api/system/heavy-tasks/capabilities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window.awmConfirmHeavyTask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Синхронные legacy-эндпоинты экспорта (</w:t>
      </w:r>
      <w:r>
        <w:rPr>
          <w:rFonts w:ascii="Courier New" w:hAnsi="Courier New" w:cs="Courier New"/>
          <w:sz w:val="22"/>
          <w:szCs w:val="22"/>
        </w:rPr>
        <w:t>GET …/export/pdf</w:t>
      </w:r>
      <w:r>
        <w:rPr>
          <w:rFonts w:ascii="Times New Roman" w:hAnsi="Times New Roman" w:cs="Times New Roman"/>
          <w:sz w:val="28"/>
          <w:szCs w:val="28"/>
        </w:rPr>
        <w:t xml:space="preserve">, sync CSV/print/diagnostics, </w:t>
      </w:r>
      <w:r>
        <w:rPr>
          <w:rFonts w:ascii="Courier New" w:hAnsi="Courier New" w:cs="Courier New"/>
          <w:sz w:val="22"/>
          <w:szCs w:val="22"/>
        </w:rPr>
        <w:t>GET /api/admin/audit/export</w:t>
      </w:r>
      <w:r>
        <w:rPr>
          <w:rFonts w:ascii="Times New Roman" w:hAnsi="Times New Roman" w:cs="Times New Roman"/>
          <w:sz w:val="28"/>
          <w:szCs w:val="28"/>
        </w:rPr>
        <w:t xml:space="preserve">) отвечают </w:t>
      </w:r>
      <w:r>
        <w:rPr>
          <w:b/>
          <w:rFonts w:ascii="Times New Roman" w:hAnsi="Times New Roman" w:cs="Times New Roman"/>
          <w:sz w:val="28"/>
          <w:szCs w:val="28"/>
        </w:rPr>
        <w:t>410 Gone</w:t>
      </w:r>
      <w:r>
        <w:rPr>
          <w:rFonts w:ascii="Times New Roman" w:hAnsi="Times New Roman" w:cs="Times New Roman"/>
          <w:sz w:val="28"/>
          <w:szCs w:val="28"/>
        </w:rPr>
        <w:t xml:space="preserve"> — только async </w:t>
      </w:r>
      <w:r>
        <w:rPr>
          <w:rFonts w:ascii="Courier New" w:hAnsi="Courier New" w:cs="Courier New"/>
          <w:sz w:val="22"/>
          <w:szCs w:val="22"/>
        </w:rPr>
        <w:t>/jobs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472"/>
        <w:gridCol w:w="8166"/>
      </w:tblGrid>
      <w:tr>
        <w:tc>
          <w:tcPr>
            <w:tcW w:w="147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Режим</w:t>
            </w:r>
          </w:p>
        </w:tc>
        <w:tc>
          <w:tcPr>
            <w:tcW w:w="816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>
        <w:tc>
          <w:tcPr>
            <w:tcW w:w="14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builtin</w:t>
            </w:r>
          </w:p>
        </w:tc>
        <w:tc>
          <w:tcPr>
            <w:tcW w:w="816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в процессе приложения (по умолчанию)</w:t>
            </w:r>
          </w:p>
        </w:tc>
      </w:tr>
      <w:tr>
        <w:tc>
          <w:tcPr>
            <w:tcW w:w="147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celery</w:t>
            </w:r>
          </w:p>
        </w:tc>
        <w:tc>
          <w:tcPr>
            <w:tcW w:w="816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Очередь через Redis и отдельный Celery worker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выборе </w:t>
      </w:r>
      <w:r>
        <w:rPr>
          <w:b/>
          <w:rFonts w:ascii="Times New Roman" w:hAnsi="Times New Roman" w:cs="Times New Roman"/>
          <w:sz w:val="28"/>
          <w:szCs w:val="28"/>
        </w:rPr>
        <w:t>celery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настраивается производительность Redis (кэш, URL брокера).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Celery worker (prefork) держит </w:t>
      </w:r>
      <w:r>
        <w:rPr>
          <w:b/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asyncio event loop на child-процесс и переиспользует клиенты Redis/PostgreSQL. Ранее каждая задача вызывала </w:t>
      </w:r>
      <w:r>
        <w:rPr>
          <w:rFonts w:ascii="Courier New" w:hAnsi="Courier New" w:cs="Courier New"/>
          <w:sz w:val="22"/>
          <w:szCs w:val="22"/>
        </w:rPr>
        <w:t>asyncio.run</w:t>
      </w:r>
      <w:r>
        <w:rPr>
          <w:rFonts w:ascii="Times New Roman" w:hAnsi="Times New Roman" w:cs="Times New Roman"/>
          <w:sz w:val="28"/>
          <w:szCs w:val="28"/>
        </w:rPr>
        <w:t xml:space="preserve"> (loop закрывался) → ошибки «Event loop is closed» / «Future attached to a different loop» на второй задаче (мониторинг-пробы, экспорт CSV). После выкладки кода </w:t>
      </w:r>
      <w:r>
        <w:rPr>
          <w:b/>
          <w:rFonts w:ascii="Times New Roman" w:hAnsi="Times New Roman" w:cs="Times New Roman"/>
          <w:sz w:val="28"/>
          <w:szCs w:val="28"/>
        </w:rPr>
        <w:t>обязательно перезапустите Celery worker</w:t>
      </w:r>
      <w:r>
        <w:rPr>
          <w:rFonts w:ascii="Times New Roman" w:hAnsi="Times New Roman" w:cs="Times New Roman"/>
          <w:sz w:val="28"/>
          <w:szCs w:val="28"/>
        </w:rPr>
        <w:t xml:space="preserve"> (кнопка в настройках или restart процесса), иначе в памяти останется старый код.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URL Redis должен быть вида </w:t>
      </w:r>
      <w:r>
        <w:rPr>
          <w:rFonts w:ascii="Courier New" w:hAnsi="Courier New" w:cs="Courier New"/>
          <w:sz w:val="22"/>
          <w:szCs w:val="22"/>
        </w:rPr>
        <w:t>redis://127.0.0.1:6379/0</w:t>
      </w:r>
      <w:r>
        <w:rPr>
          <w:rFonts w:ascii="Times New Roman" w:hAnsi="Times New Roman" w:cs="Times New Roman"/>
          <w:sz w:val="28"/>
          <w:szCs w:val="28"/>
        </w:rPr>
        <w:t xml:space="preserve"> (порт через </w:t>
      </w:r>
      <w:r>
        <w:rPr>
          <w:b/>
          <w:rFonts w:ascii="Times New Roman" w:hAnsi="Times New Roman" w:cs="Times New Roman"/>
          <w:sz w:val="28"/>
          <w:szCs w:val="28"/>
        </w:rPr>
        <w:t>двоеточие</w:t>
      </w:r>
      <w:r>
        <w:rPr>
          <w:rFonts w:ascii="Times New Roman" w:hAnsi="Times New Roman" w:cs="Times New Roman"/>
          <w:sz w:val="28"/>
          <w:szCs w:val="28"/>
        </w:rPr>
        <w:t xml:space="preserve">). Опечатка </w:t>
      </w:r>
      <w:r>
        <w:rPr>
          <w:rFonts w:ascii="Courier New" w:hAnsi="Courier New" w:cs="Courier New"/>
          <w:sz w:val="22"/>
          <w:szCs w:val="22"/>
        </w:rPr>
        <w:t>127.0.0.1.6379</w:t>
      </w:r>
      <w:r>
        <w:rPr>
          <w:rFonts w:ascii="Times New Roman" w:hAnsi="Times New Roman" w:cs="Times New Roman"/>
          <w:sz w:val="28"/>
          <w:szCs w:val="28"/>
        </w:rPr>
        <w:t xml:space="preserve"> (точка вместо </w:t>
      </w:r>
      <w:r>
        <w:rPr>
          <w:rFonts w:ascii="Courier New" w:hAnsi="Courier New" w:cs="Courier New"/>
          <w:sz w:val="22"/>
          <w:szCs w:val="22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) ломает DNS и ранее могла дать 500 на весь API (в т.ч. </w:t>
      </w:r>
      <w:r>
        <w:rPr>
          <w:rFonts w:ascii="Courier New" w:hAnsi="Courier New" w:cs="Courier New"/>
          <w:sz w:val="22"/>
          <w:szCs w:val="22"/>
        </w:rPr>
        <w:t>POST /api/monitoring/agent/push</w:t>
      </w:r>
      <w:r>
        <w:rPr>
          <w:rFonts w:ascii="Times New Roman" w:hAnsi="Times New Roman" w:cs="Times New Roman"/>
          <w:sz w:val="28"/>
          <w:szCs w:val="28"/>
        </w:rPr>
        <w:t>). AWM при старте нормализует такие URL, при недоступном Redis отключает performance-кэш (memory) и продолжает работу. При сохранении настроек URL также нормализуется.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Аварийное восстановление упавшего сервера</w:t>
      </w:r>
      <w:r>
        <w:rPr>
          <w:rFonts w:ascii="Times New Roman" w:hAnsi="Times New Roman" w:cs="Times New Roman"/>
          <w:sz w:val="28"/>
          <w:szCs w:val="28"/>
        </w:rPr>
        <w:t xml:space="preserve"> (если UI недоступен):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bash /opt/AWM/scripts/repair-redis-config.sh --restart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# или из дерева исходников: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bash scripts/repair-redis-config.sh --env-file /etc/awm/awm.env --restart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Скрипт правит </w:t>
      </w:r>
      <w:r>
        <w:rPr>
          <w:rFonts w:ascii="Courier New" w:hAnsi="Courier New" w:cs="Courier New"/>
          <w:sz w:val="22"/>
          <w:szCs w:val="22"/>
        </w:rPr>
        <w:t>REDIS_URL</w:t>
      </w:r>
      <w:r>
        <w:rPr>
          <w:rFonts w:ascii="Times New Roman" w:hAnsi="Times New Roman" w:cs="Times New Roman"/>
          <w:sz w:val="28"/>
          <w:szCs w:val="28"/>
        </w:rPr>
        <w:t xml:space="preserve"> / Celery URL в </w:t>
      </w:r>
      <w:r>
        <w:rPr>
          <w:rFonts w:ascii="Courier New" w:hAnsi="Courier New" w:cs="Courier New"/>
          <w:sz w:val="22"/>
          <w:szCs w:val="22"/>
        </w:rPr>
        <w:t>awm.env</w:t>
      </w:r>
      <w:r>
        <w:rPr>
          <w:rFonts w:ascii="Times New Roman" w:hAnsi="Times New Roman" w:cs="Times New Roman"/>
          <w:sz w:val="28"/>
          <w:szCs w:val="28"/>
        </w:rPr>
        <w:t xml:space="preserve">, при недоступном Redis выставляет </w:t>
      </w:r>
      <w:r>
        <w:rPr>
          <w:rFonts w:ascii="Courier New" w:hAnsi="Courier New" w:cs="Courier New"/>
          <w:sz w:val="22"/>
          <w:szCs w:val="22"/>
        </w:rPr>
        <w:t>PERF_REDIS_ENABLED=false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PERF_CACHE_BACKEND=memory</w:t>
      </w:r>
      <w:r>
        <w:rPr>
          <w:rFonts w:ascii="Times New Roman" w:hAnsi="Times New Roman" w:cs="Times New Roman"/>
          <w:sz w:val="28"/>
          <w:szCs w:val="28"/>
        </w:rPr>
        <w:t xml:space="preserve">, best-effort обновляет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 xml:space="preserve">, затем перезапускает </w:t>
      </w:r>
      <w:r>
        <w:rPr>
          <w:rFonts w:ascii="Courier New" w:hAnsi="Courier New" w:cs="Courier New"/>
          <w:sz w:val="22"/>
          <w:szCs w:val="22"/>
        </w:rPr>
        <w:t>awm</w:t>
      </w:r>
      <w:r>
        <w:rPr>
          <w:rFonts w:ascii="Times New Roman" w:hAnsi="Times New Roman" w:cs="Times New Roman"/>
          <w:sz w:val="28"/>
          <w:szCs w:val="28"/>
        </w:rPr>
        <w:t xml:space="preserve">. После подъёма проверьте </w:t>
      </w:r>
      <w:r>
        <w:rPr>
          <w:b/>
          <w:rFonts w:ascii="Times New Roman" w:hAnsi="Times New Roman" w:cs="Times New Roman"/>
          <w:sz w:val="28"/>
          <w:szCs w:val="28"/>
        </w:rPr>
        <w:t>Настройки → Redis</w:t>
      </w:r>
      <w:r>
        <w:rPr>
          <w:rFonts w:ascii="Times New Roman" w:hAnsi="Times New Roman" w:cs="Times New Roman"/>
          <w:sz w:val="28"/>
          <w:szCs w:val="28"/>
        </w:rPr>
        <w:t xml:space="preserve"> и при необходимости укажите корректный </w:t>
      </w:r>
      <w:r>
        <w:rPr>
          <w:rFonts w:ascii="Courier New" w:hAnsi="Courier New" w:cs="Courier New"/>
          <w:sz w:val="22"/>
          <w:szCs w:val="22"/>
        </w:rPr>
        <w:t>redis://127.0.0.1:6379/0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После перезапуска </w:t>
      </w:r>
      <w:r>
        <w:rPr>
          <w:rFonts w:ascii="Courier New" w:hAnsi="Courier New" w:cs="Courier New"/>
          <w:sz w:val="22"/>
          <w:szCs w:val="22"/>
        </w:rPr>
        <w:t>awm.service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systemctl restart awm</w:t>
      </w:r>
      <w:r>
        <w:rPr>
          <w:rFonts w:ascii="Times New Roman" w:hAnsi="Times New Roman" w:cs="Times New Roman"/>
          <w:sz w:val="28"/>
          <w:szCs w:val="28"/>
        </w:rPr>
        <w:t xml:space="preserve">, обновление через </w:t>
      </w:r>
      <w:r>
        <w:rPr>
          <w:rFonts w:ascii="Courier New" w:hAnsi="Courier New" w:cs="Courier New"/>
          <w:sz w:val="22"/>
          <w:szCs w:val="22"/>
        </w:rPr>
        <w:t>update-from-release.sh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apt upgrade awm</w:t>
      </w:r>
      <w:r>
        <w:rPr>
          <w:rFonts w:ascii="Times New Roman" w:hAnsi="Times New Roman" w:cs="Times New Roman"/>
          <w:sz w:val="28"/>
          <w:szCs w:val="28"/>
        </w:rPr>
        <w:t xml:space="preserve">, миграция БД с restart) AWM сам восстанавливает стек, если в БД </w:t>
      </w:r>
      <w:r>
        <w:rPr>
          <w:rFonts w:ascii="Courier New" w:hAnsi="Courier New" w:cs="Courier New"/>
          <w:sz w:val="22"/>
          <w:szCs w:val="22"/>
        </w:rPr>
        <w:t>runtime.tasks.celery.enabled=true</w:t>
      </w:r>
      <w:r>
        <w:rPr>
          <w:rFonts w:ascii="Times New Roman" w:hAnsi="Times New Roman" w:cs="Times New Roman"/>
          <w:sz w:val="28"/>
          <w:szCs w:val="28"/>
        </w:rPr>
        <w:t xml:space="preserve"> и backend </w:t>
      </w:r>
      <w:r>
        <w:rPr>
          <w:b/>
          <w:rFonts w:ascii="Times New Roman" w:hAnsi="Times New Roman" w:cs="Times New Roman"/>
          <w:sz w:val="28"/>
          <w:szCs w:val="28"/>
        </w:rPr>
        <w:t>`celery`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b/>
          <w:rFonts w:ascii="Times New Roman" w:hAnsi="Times New Roman" w:cs="Times New Roman"/>
          <w:sz w:val="28"/>
          <w:szCs w:val="28"/>
        </w:rPr>
        <w:t>`worker_api`</w:t>
      </w:r>
      <w:r>
        <w:rPr>
          <w:rFonts w:ascii="Times New Roman" w:hAnsi="Times New Roman" w:cs="Times New Roman"/>
          <w:sz w:val="28"/>
          <w:szCs w:val="28"/>
        </w:rPr>
        <w:t xml:space="preserve"> (гибрид: исполнение playbook на awm-worker, тяжёлые jobs/уведомления/тики проб — через Celery):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ping локального Redis broker; при недоступности — попытка запуска Redis (как в настройках производительность Redis);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запуск локального Celery worker (если broker на localhost/127.0.0.1);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при graceful shutdown сервиса локальный worker корректно останавливается.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Настройки в </w:t>
      </w:r>
      <w:r>
        <w:rPr>
          <w:rFonts w:ascii="Courier New" w:hAnsi="Courier New" w:cs="Courier New"/>
          <w:sz w:val="22"/>
          <w:szCs w:val="22"/>
        </w:rPr>
        <w:t>system_settings</w:t>
      </w:r>
      <w:r>
        <w:rPr>
          <w:rFonts w:ascii="Times New Roman" w:hAnsi="Times New Roman" w:cs="Times New Roman"/>
          <w:sz w:val="28"/>
          <w:szCs w:val="28"/>
        </w:rPr>
        <w:t xml:space="preserve"> не сбрасываются при обновлении; отключение Celery в UI не требуется. Внешний broker/worker (не localhost) по-прежнему управляются на удалённом хосте.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Включено принудительно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runtime.tasks.celery.force_enabled</w:t>
      </w:r>
      <w:r>
        <w:rPr>
          <w:rFonts w:ascii="Times New Roman" w:hAnsi="Times New Roman" w:cs="Times New Roman"/>
          <w:sz w:val="28"/>
          <w:szCs w:val="28"/>
        </w:rPr>
        <w:t xml:space="preserve">): при активном Celery и локально управляемом worker AWM каждые ~15 с проверяет PID. Если worker упал — вызывается тот же старт, что и кнопка «Запустить worker». После </w:t>
      </w:r>
      <w:r>
        <w:rPr>
          <w:b/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подряд неудачных попыток администраторы получают уведомление (колокольчик и каналы профиля), watchdog </w:t>
      </w:r>
      <w:r>
        <w:rPr>
          <w:b/>
          <w:rFonts w:ascii="Times New Roman" w:hAnsi="Times New Roman" w:cs="Times New Roman"/>
          <w:sz w:val="28"/>
          <w:szCs w:val="28"/>
        </w:rPr>
        <w:t>приостанавливается</w:t>
      </w:r>
      <w:r>
        <w:rPr>
          <w:rFonts w:ascii="Times New Roman" w:hAnsi="Times New Roman" w:cs="Times New Roman"/>
          <w:sz w:val="28"/>
          <w:szCs w:val="28"/>
        </w:rPr>
        <w:t xml:space="preserve"> до успешного восстановления worker или повторного сохранения настроек Celery (чекбокс/сохранение сбрасывает счётчик). Внешний (не localhost) broker/worker не перезапускается.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Очередь Celery</w:t>
      </w:r>
      <w:r>
        <w:rPr>
          <w:rFonts w:ascii="Times New Roman" w:hAnsi="Times New Roman" w:cs="Times New Roman"/>
          <w:sz w:val="28"/>
          <w:szCs w:val="28"/>
        </w:rPr>
        <w:t xml:space="preserve"> — модальное окно с live-состоянием очереди по трём группам Celery inspect: </w:t>
      </w:r>
      <w:r>
        <w:rPr>
          <w:b/>
          <w:rFonts w:ascii="Times New Roman" w:hAnsi="Times New Roman" w:cs="Times New Roman"/>
          <w:sz w:val="28"/>
          <w:szCs w:val="28"/>
        </w:rPr>
        <w:t>выполняются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active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b/>
          <w:rFonts w:ascii="Times New Roman" w:hAnsi="Times New Roman" w:cs="Times New Roman"/>
          <w:sz w:val="28"/>
          <w:szCs w:val="28"/>
        </w:rPr>
        <w:t>зарезервированы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reserved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b/>
          <w:rFonts w:ascii="Times New Roman" w:hAnsi="Times New Roman" w:cs="Times New Roman"/>
          <w:sz w:val="28"/>
          <w:szCs w:val="28"/>
        </w:rPr>
        <w:t>запланированы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scheduled</w:t>
      </w:r>
      <w:r>
        <w:rPr>
          <w:rFonts w:ascii="Times New Roman" w:hAnsi="Times New Roman" w:cs="Times New Roman"/>
          <w:sz w:val="28"/>
          <w:szCs w:val="28"/>
        </w:rPr>
        <w:t xml:space="preserve"> / ETA). История уже выполненных задач не хранится и в модалке не показывается.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Диагностика Redis</w:t>
      </w:r>
      <w:r>
        <w:rPr>
          <w:rFonts w:ascii="Times New Roman" w:hAnsi="Times New Roman" w:cs="Times New Roman"/>
          <w:sz w:val="28"/>
          <w:szCs w:val="28"/>
        </w:rPr>
        <w:t xml:space="preserve"> — PING и метрики нагрузки в отдельном модальном окне.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b/>
          <w:rFonts w:ascii="Times New Roman" w:hAnsi="Times New Roman" w:cs="Times New Roman"/>
          <w:sz w:val="28"/>
          <w:szCs w:val="28"/>
        </w:rPr>
        <w:t>Redis broker (Celery)</w:t>
      </w:r>
      <w:r>
        <w:rPr>
          <w:rFonts w:ascii="Times New Roman" w:hAnsi="Times New Roman" w:cs="Times New Roman"/>
          <w:sz w:val="28"/>
          <w:szCs w:val="28"/>
        </w:rPr>
        <w:t xml:space="preserve"> — метрики Redis, используемого как broker.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2" w:name="_Toc62"/>
      <w:r>
        <w:rPr>
          <w:b/>
          <w:rFonts w:ascii="Times New Roman" w:hAnsi="Times New Roman" w:cs="Times New Roman"/>
          <w:sz w:val="28"/>
          <w:szCs w:val="28"/>
        </w:rPr>
        <w:t>12.2. AWM Worker (плоскость исполнения)</w:t>
      </w:r>
      <w:bookmarkEnd w:id="62"/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Распределённая установка</w:t>
      </w:r>
      <w:r>
        <w:rPr>
          <w:rFonts w:ascii="Times New Roman" w:hAnsi="Times New Roman" w:cs="Times New Roman"/>
          <w:sz w:val="28"/>
          <w:szCs w:val="28"/>
        </w:rPr>
        <w:t xml:space="preserve"> (главный + N воркеров) — отдельный вид развёртывания, не расширение одиночного узла. Отличается: вторым пакетом </w:t>
      </w:r>
      <w:r>
        <w:rPr>
          <w:rFonts w:ascii="Courier New" w:hAnsi="Courier New" w:cs="Courier New"/>
          <w:sz w:val="22"/>
          <w:szCs w:val="22"/>
        </w:rPr>
        <w:t>awm-worker</w:t>
      </w:r>
      <w:r>
        <w:rPr>
          <w:rFonts w:ascii="Times New Roman" w:hAnsi="Times New Roman" w:cs="Times New Roman"/>
          <w:sz w:val="28"/>
          <w:szCs w:val="28"/>
        </w:rPr>
        <w:t xml:space="preserve">, общей PostgreSQL и NFS, backend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для исполнения. На управляющий узел можно дополнительно включить Celery для отчётов.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нескольких подразделениях и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узел принадлежит одному филиалу. Общего пула нет: в каждом подразделении, где запускают задания, нужен свой online </w:t>
      </w:r>
      <w:r>
        <w:rPr>
          <w:rFonts w:ascii="Courier New" w:hAnsi="Courier New" w:cs="Courier New"/>
          <w:sz w:val="22"/>
          <w:szCs w:val="22"/>
        </w:rPr>
        <w:t>awm-worker</w:t>
      </w:r>
      <w:r>
        <w:rPr>
          <w:rFonts w:ascii="Times New Roman" w:hAnsi="Times New Roman" w:cs="Times New Roman"/>
          <w:sz w:val="28"/>
          <w:szCs w:val="28"/>
        </w:rPr>
        <w:t xml:space="preserve">. Иначе — backend </w:t>
      </w:r>
      <w:r>
        <w:rPr>
          <w:rFonts w:ascii="Courier New" w:hAnsi="Courier New" w:cs="Courier New"/>
          <w:sz w:val="22"/>
          <w:szCs w:val="22"/>
        </w:rPr>
        <w:t>builtin</w:t>
      </w:r>
      <w:r>
        <w:rPr>
          <w:rFonts w:ascii="Times New Roman" w:hAnsi="Times New Roman" w:cs="Times New Roman"/>
          <w:sz w:val="28"/>
          <w:szCs w:val="28"/>
        </w:rPr>
        <w:t xml:space="preserve"> или Celery на главном (AWM.02.004, §2.1).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126"/>
        <w:gridCol w:w="2571"/>
        <w:gridCol w:w="4941"/>
      </w:tblGrid>
      <w:tr>
        <w:tc>
          <w:tcPr>
            <w:tcW w:w="212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  <w:tc>
          <w:tcPr>
            <w:tcW w:w="257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494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Distributed</w:t>
            </w:r>
          </w:p>
        </w:tc>
      </w:tr>
      <w:tr>
        <w:tc>
          <w:tcPr>
            <w:tcW w:w="212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Хосты</w:t>
            </w:r>
          </w:p>
        </w:tc>
        <w:tc>
          <w:tcPr>
            <w:tcW w:w="2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(AWM)</w:t>
            </w:r>
          </w:p>
        </w:tc>
        <w:tc>
          <w:tcPr>
            <w:tcW w:w="494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управляющий узел + N execution</w:t>
            </w:r>
          </w:p>
        </w:tc>
      </w:tr>
      <w:tr>
        <w:tc>
          <w:tcPr>
            <w:tcW w:w="212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Пакеты</w:t>
            </w:r>
          </w:p>
        </w:tc>
        <w:tc>
          <w:tcPr>
            <w:tcW w:w="2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</w:t>
            </w:r>
          </w:p>
        </w:tc>
        <w:tc>
          <w:tcPr>
            <w:tcW w:w="494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>
              <w:rPr>
                <w:rFonts w:ascii="Courier New" w:hAnsi="Courier New" w:cs="Courier New"/>
                <w:sz w:val="22"/>
                <w:szCs w:val="22"/>
              </w:rPr>
              <w:t>awm-​worker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× N</w:t>
            </w:r>
          </w:p>
        </w:tc>
      </w:tr>
      <w:tr>
        <w:tc>
          <w:tcPr>
            <w:tcW w:w="212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Очередь задач</w:t>
            </w:r>
          </w:p>
        </w:tc>
        <w:tc>
          <w:tcPr>
            <w:tcW w:w="257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builtin / Celery</w:t>
            </w:r>
          </w:p>
        </w:tc>
        <w:tc>
          <w:tcPr>
            <w:tcW w:w="494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awm-​worker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Полное пошаговое руководство: см. документацию распределённого контура (сравнение видов установки, этапы 0–6, UI, NFS, диагностика).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Кратко: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Сначала главный AWM + PostgreSQL + export </w:t>
      </w:r>
      <w:r>
        <w:rPr>
          <w:rFonts w:ascii="Courier New" w:hAnsi="Courier New" w:cs="Courier New"/>
          <w:sz w:val="22"/>
          <w:szCs w:val="22"/>
        </w:rPr>
        <w:t>AWM_DATA_DIR</w:t>
      </w:r>
      <w:r>
        <w:rPr>
          <w:rFonts w:ascii="Times New Roman" w:hAnsi="Times New Roman" w:cs="Times New Roman"/>
          <w:sz w:val="28"/>
          <w:szCs w:val="28"/>
        </w:rPr>
        <w:t xml:space="preserve"> (документация по установке).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На каждом узле исполнения: </w:t>
      </w:r>
      <w:r>
        <w:rPr>
          <w:rFonts w:ascii="Courier New" w:hAnsi="Courier New" w:cs="Courier New"/>
          <w:sz w:val="22"/>
          <w:szCs w:val="22"/>
        </w:rPr>
        <w:t>awm-worker</w:t>
      </w:r>
      <w:r>
        <w:rPr>
          <w:rFonts w:ascii="Times New Roman" w:hAnsi="Times New Roman" w:cs="Times New Roman"/>
          <w:sz w:val="28"/>
          <w:szCs w:val="28"/>
        </w:rPr>
        <w:t xml:space="preserve">, NFS, Ansible, </w:t>
      </w:r>
      <w:r>
        <w:rPr>
          <w:rFonts w:ascii="Courier New" w:hAnsi="Courier New" w:cs="Courier New"/>
          <w:sz w:val="22"/>
          <w:szCs w:val="22"/>
        </w:rPr>
        <w:t>worker.env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UI: </w:t>
      </w:r>
      <w:r>
        <w:rPr>
          <w:b/>
          <w:rFonts w:ascii="Times New Roman" w:hAnsi="Times New Roman" w:cs="Times New Roman"/>
          <w:sz w:val="28"/>
          <w:szCs w:val="28"/>
        </w:rPr>
        <w:t>Настройки → Выполнение задач и Redis → AWM Worker</w:t>
      </w:r>
      <w:r>
        <w:rPr>
          <w:rFonts w:ascii="Times New Roman" w:hAnsi="Times New Roman" w:cs="Times New Roman"/>
          <w:sz w:val="28"/>
          <w:szCs w:val="28"/>
        </w:rPr>
        <w:t xml:space="preserve"> — enrollment → узлы online → включить backend (глобально, в основном подразделении).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В дочернем подразделении тот же блок AWM Worker показывает только узлы и секрет </w:t>
      </w:r>
      <w:r>
        <w:rPr>
          <w:b/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подразделения; backend Celery/builtin там не переключается.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Приёмка: тестовый playbook через очередь worker.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Для исполнения (playbook/command/terraform/backup) Celery и awm-worker одновременно не используются: один primary backend. Для отчётов/админки при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 xml:space="preserve"> Celery опционален (гибрид на управляющем узле).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63" w:name="_Toc63"/>
      <w:r>
        <w:rPr>
          <w:b/>
          <w:rFonts w:ascii="Times New Roman" w:hAnsi="Times New Roman" w:cs="Times New Roman"/>
          <w:sz w:val="32"/>
          <w:szCs w:val="32"/>
        </w:rPr>
        <w:t>13. Логи и аудит</w:t>
      </w:r>
      <w:bookmarkEnd w:id="63"/>
    </w:p>
    <w:p>
      <w:pPr>
        <w:pStyle w:val="Heading3"/>
        <w:jc w:val="left"/>
        <w:outlineLvl w:val="2"/>
        <w:spacing w:before="220" w:after="100" w:line="360" w:lineRule="auto"/>
      </w:pPr>
      <w:bookmarkStart w:id="64" w:name="_Toc64"/>
      <w:r>
        <w:rPr>
          <w:b/>
          <w:rFonts w:ascii="Times New Roman" w:hAnsi="Times New Roman" w:cs="Times New Roman"/>
          <w:sz w:val="28"/>
          <w:szCs w:val="28"/>
        </w:rPr>
        <w:t>13.1. Журнал аудита (Администрирование)</w:t>
      </w:r>
      <w:bookmarkEnd w:id="6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Журнал аудита</w:t>
      </w:r>
      <w:r>
        <w:rPr>
          <w:rFonts w:ascii="Times New Roman" w:hAnsi="Times New Roman" w:cs="Times New Roman"/>
          <w:sz w:val="28"/>
          <w:szCs w:val="28"/>
        </w:rPr>
        <w:t xml:space="preserve"> (право </w:t>
      </w:r>
      <w:r>
        <w:rPr>
          <w:rFonts w:ascii="Courier New" w:hAnsi="Courier New" w:cs="Courier New"/>
          <w:sz w:val="22"/>
          <w:szCs w:val="22"/>
        </w:rPr>
        <w:t>admin.read_audit</w:t>
      </w:r>
      <w:r>
        <w:rPr>
          <w:rFonts w:ascii="Times New Roman" w:hAnsi="Times New Roman" w:cs="Times New Roman"/>
          <w:sz w:val="28"/>
          <w:szCs w:val="28"/>
        </w:rPr>
        <w:t xml:space="preserve">, лицензия </w:t>
      </w:r>
      <w:r>
        <w:rPr>
          <w:rFonts w:ascii="Courier New" w:hAnsi="Courier New" w:cs="Courier New"/>
          <w:sz w:val="22"/>
          <w:szCs w:val="22"/>
        </w:rPr>
        <w:t>audit_enabled</w:t>
      </w:r>
      <w:r>
        <w:rPr>
          <w:rFonts w:ascii="Times New Roman" w:hAnsi="Times New Roman" w:cs="Times New Roman"/>
          <w:sz w:val="28"/>
          <w:szCs w:val="28"/>
        </w:rPr>
        <w:t>).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632"/>
        <w:gridCol w:w="8006"/>
      </w:tblGrid>
      <w:tr>
        <w:tc>
          <w:tcPr>
            <w:tcW w:w="163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Возможность</w:t>
            </w:r>
          </w:p>
        </w:tc>
        <w:tc>
          <w:tcPr>
            <w:tcW w:w="800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Как пользоваться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(дата/​время + IP при наличии), кто, действие (русская подпись; технический код — вторично), объект (тип и имя; идентификатор — вторично), раскрываемые детали JSON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логину, действию, типу/​id ресурса и тексту в details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Фильтры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Инициатор, действие, тип ресурса, период «с / по» (включительно)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сверху / старые сверху (серверная)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Экспорт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Экспорт CSV/​JSON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фоновая задача (Celery, если настроен, иначе builtin); по текущим фильтрам, до 20 000 строк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Очистить журнал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только после успешного экспорта; удаляет записи, попавшие в выгрузку; в журнал пишется </w:t>
            </w:r>
            <w:r>
              <w:rPr>
                <w:rFonts w:ascii="Courier New" w:hAnsi="Courier New" w:cs="Courier New"/>
                <w:sz w:val="22"/>
                <w:szCs w:val="22"/>
              </w:rPr>
              <w:t>audit_​purge</w:t>
            </w:r>
          </w:p>
        </w:tc>
      </w:tr>
      <w:tr>
        <w:tc>
          <w:tcPr>
            <w:tcW w:w="163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Пагинация</w:t>
            </w:r>
          </w:p>
        </w:tc>
        <w:tc>
          <w:tcPr>
            <w:tcW w:w="800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200 записей на страницу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API: </w:t>
      </w:r>
      <w:r>
        <w:rPr>
          <w:rFonts w:ascii="Courier New" w:hAnsi="Courier New" w:cs="Courier New"/>
          <w:sz w:val="22"/>
          <w:szCs w:val="22"/>
        </w:rPr>
        <w:t>GET /api/admin/audit</w:t>
      </w:r>
      <w:r>
        <w:rPr>
          <w:rFonts w:ascii="Times New Roman" w:hAnsi="Times New Roman" w:cs="Times New Roman"/>
          <w:sz w:val="28"/>
          <w:szCs w:val="28"/>
        </w:rPr>
        <w:t xml:space="preserve"> — параметры </w:t>
      </w:r>
      <w:r>
        <w:rPr>
          <w:rFonts w:ascii="Courier New" w:hAnsi="Courier New" w:cs="Courier New"/>
          <w:sz w:val="22"/>
          <w:szCs w:val="22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actor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action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resource_type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date_from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date_to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sort=asc|desc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limit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offset</w:t>
      </w:r>
      <w:r>
        <w:rPr>
          <w:rFonts w:ascii="Times New Roman" w:hAnsi="Times New Roman" w:cs="Times New Roman"/>
          <w:sz w:val="28"/>
          <w:szCs w:val="28"/>
        </w:rPr>
        <w:t xml:space="preserve">; в ответе также </w:t>
      </w:r>
      <w:r>
        <w:rPr>
          <w:rFonts w:ascii="Courier New" w:hAnsi="Courier New" w:cs="Courier New"/>
          <w:sz w:val="22"/>
          <w:szCs w:val="22"/>
        </w:rPr>
        <w:t>facets</w:t>
      </w:r>
      <w:r>
        <w:rPr>
          <w:rFonts w:ascii="Times New Roman" w:hAnsi="Times New Roman" w:cs="Times New Roman"/>
          <w:sz w:val="28"/>
          <w:szCs w:val="28"/>
        </w:rPr>
        <w:t xml:space="preserve"> и подписи </w:t>
      </w:r>
      <w:r>
        <w:rPr>
          <w:rFonts w:ascii="Courier New" w:hAnsi="Courier New" w:cs="Courier New"/>
          <w:sz w:val="22"/>
          <w:szCs w:val="22"/>
        </w:rPr>
        <w:t>action_label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resource_type_label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resource_id_label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Выгрузка (async): </w:t>
      </w:r>
      <w:r>
        <w:rPr>
          <w:rFonts w:ascii="Courier New" w:hAnsi="Courier New" w:cs="Courier New"/>
          <w:sz w:val="22"/>
          <w:szCs w:val="22"/>
        </w:rPr>
        <w:t>POST /api/admin/audit/export/jobs</w:t>
      </w:r>
      <w:r>
        <w:rPr>
          <w:rFonts w:ascii="Times New Roman" w:hAnsi="Times New Roman" w:cs="Times New Roman"/>
          <w:sz w:val="28"/>
          <w:szCs w:val="28"/>
        </w:rPr>
        <w:t xml:space="preserve"> → опрос </w:t>
      </w:r>
      <w:r>
        <w:rPr>
          <w:rFonts w:ascii="Courier New" w:hAnsi="Courier New" w:cs="Courier New"/>
          <w:sz w:val="22"/>
          <w:szCs w:val="22"/>
        </w:rPr>
        <w:t>GET …/jobs/{id}</w:t>
      </w:r>
      <w:r>
        <w:rPr>
          <w:rFonts w:ascii="Times New Roman" w:hAnsi="Times New Roman" w:cs="Times New Roman"/>
          <w:sz w:val="28"/>
          <w:szCs w:val="28"/>
        </w:rPr>
        <w:t xml:space="preserve"> → скачивание </w:t>
      </w:r>
      <w:r>
        <w:rPr>
          <w:rFonts w:ascii="Courier New" w:hAnsi="Courier New" w:cs="Courier New"/>
          <w:sz w:val="22"/>
          <w:szCs w:val="22"/>
        </w:rPr>
        <w:t>GET …/jobs/{id}/download</w:t>
      </w:r>
      <w:r>
        <w:rPr>
          <w:rFonts w:ascii="Times New Roman" w:hAnsi="Times New Roman" w:cs="Times New Roman"/>
          <w:sz w:val="28"/>
          <w:szCs w:val="28"/>
        </w:rPr>
        <w:t xml:space="preserve">. Синхронный </w:t>
      </w:r>
      <w:r>
        <w:rPr>
          <w:rFonts w:ascii="Courier New" w:hAnsi="Courier New" w:cs="Courier New"/>
          <w:sz w:val="22"/>
          <w:szCs w:val="22"/>
        </w:rPr>
        <w:t>GET /api/admin/audit/export</w:t>
      </w:r>
      <w:r>
        <w:rPr>
          <w:rFonts w:ascii="Times New Roman" w:hAnsi="Times New Roman" w:cs="Times New Roman"/>
          <w:sz w:val="28"/>
          <w:szCs w:val="28"/>
        </w:rPr>
        <w:t xml:space="preserve"> отвечает </w:t>
      </w:r>
      <w:r>
        <w:rPr>
          <w:b/>
          <w:rFonts w:ascii="Times New Roman" w:hAnsi="Times New Roman" w:cs="Times New Roman"/>
          <w:sz w:val="28"/>
          <w:szCs w:val="28"/>
        </w:rPr>
        <w:t>410 Gone</w:t>
      </w:r>
      <w:r>
        <w:rPr>
          <w:rFonts w:ascii="Times New Roman" w:hAnsi="Times New Roman" w:cs="Times New Roman"/>
          <w:sz w:val="28"/>
          <w:szCs w:val="28"/>
        </w:rPr>
        <w:t>. Факт выгрузки пишется в журнал (</w:t>
      </w:r>
      <w:r>
        <w:rPr>
          <w:rFonts w:ascii="Courier New" w:hAnsi="Courier New" w:cs="Courier New"/>
          <w:sz w:val="22"/>
          <w:szCs w:val="22"/>
        </w:rPr>
        <w:t>audit_export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Очистка: </w:t>
      </w:r>
      <w:r>
        <w:rPr>
          <w:rFonts w:ascii="Courier New" w:hAnsi="Courier New" w:cs="Courier New"/>
          <w:sz w:val="22"/>
          <w:szCs w:val="22"/>
        </w:rPr>
        <w:t>POST /api/admin/audit/purge</w:t>
      </w:r>
      <w:r>
        <w:rPr>
          <w:rFonts w:ascii="Times New Roman" w:hAnsi="Times New Roman" w:cs="Times New Roman"/>
          <w:sz w:val="28"/>
          <w:szCs w:val="28"/>
        </w:rPr>
        <w:t xml:space="preserve"> с телом </w:t>
      </w:r>
      <w:r>
        <w:rPr>
          <w:rFonts w:ascii="Courier New" w:hAnsi="Courier New" w:cs="Courier New"/>
          <w:sz w:val="22"/>
          <w:szCs w:val="22"/>
        </w:rPr>
        <w:t>{ "export_job_id": "…" }</w:t>
      </w:r>
      <w:r>
        <w:rPr>
          <w:rFonts w:ascii="Times New Roman" w:hAnsi="Times New Roman" w:cs="Times New Roman"/>
          <w:sz w:val="28"/>
          <w:szCs w:val="28"/>
        </w:rPr>
        <w:t xml:space="preserve"> — только для завершённого экспорта того же пользователя; повторно по тому же job нельзя.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5" w:name="_Toc65"/>
      <w:r>
        <w:rPr>
          <w:b/>
          <w:rFonts w:ascii="Times New Roman" w:hAnsi="Times New Roman" w:cs="Times New Roman"/>
          <w:sz w:val="28"/>
          <w:szCs w:val="28"/>
        </w:rPr>
        <w:t>13.2. Системные логи</w:t>
      </w:r>
      <w:bookmarkEnd w:id="65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journalctl -u awm</w:t>
      </w:r>
      <w:r>
        <w:rPr>
          <w:rFonts w:ascii="Times New Roman" w:hAnsi="Times New Roman" w:cs="Times New Roman"/>
          <w:sz w:val="28"/>
          <w:szCs w:val="28"/>
        </w:rPr>
        <w:t xml:space="preserve"> на хосте;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в UI: </w:t>
      </w:r>
      <w:r>
        <w:rPr>
          <w:b/>
          <w:rFonts w:ascii="Times New Roman" w:hAnsi="Times New Roman" w:cs="Times New Roman"/>
          <w:sz w:val="28"/>
          <w:szCs w:val="28"/>
        </w:rPr>
        <w:t>Администрирование → Логи сервера</w:t>
      </w:r>
      <w:r>
        <w:rPr>
          <w:rFonts w:ascii="Times New Roman" w:hAnsi="Times New Roman" w:cs="Times New Roman"/>
          <w:sz w:val="28"/>
          <w:szCs w:val="28"/>
        </w:rPr>
        <w:t xml:space="preserve"> (право </w:t>
      </w:r>
      <w:r>
        <w:rPr>
          <w:rFonts w:ascii="Courier New" w:hAnsi="Courier New" w:cs="Courier New"/>
          <w:sz w:val="22"/>
          <w:szCs w:val="22"/>
        </w:rPr>
        <w:t>admin.manage_server_logs</w:t>
      </w:r>
      <w:r>
        <w:rPr>
          <w:rFonts w:ascii="Times New Roman" w:hAnsi="Times New Roman" w:cs="Times New Roman"/>
          <w:sz w:val="28"/>
          <w:szCs w:val="28"/>
        </w:rPr>
        <w:t xml:space="preserve">, лицензия </w:t>
      </w:r>
      <w:r>
        <w:rPr>
          <w:rFonts w:ascii="Courier New" w:hAnsi="Courier New" w:cs="Courier New"/>
          <w:sz w:val="22"/>
          <w:szCs w:val="22"/>
        </w:rPr>
        <w:t>server_logs</w:t>
      </w:r>
      <w:r>
        <w:rPr>
          <w:rFonts w:ascii="Times New Roman" w:hAnsi="Times New Roman" w:cs="Times New Roman"/>
          <w:sz w:val="28"/>
          <w:szCs w:val="28"/>
        </w:rPr>
        <w:t>):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647"/>
        <w:gridCol w:w="7991"/>
      </w:tblGrid>
      <w:tr>
        <w:tc>
          <w:tcPr>
            <w:tcW w:w="164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Возможность</w:t>
            </w:r>
          </w:p>
        </w:tc>
        <w:tc>
          <w:tcPr>
            <w:tcW w:w="799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Как пользоваться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Открыть файл и хвост (100–1000 строк). Строки показываются колонками: время, уровень (</w:t>
            </w:r>
            <w:r>
              <w:rPr>
                <w:rFonts w:ascii="Courier New" w:hAnsi="Courier New" w:cs="Courier New"/>
                <w:sz w:val="22"/>
                <w:szCs w:val="22"/>
              </w:rPr>
              <w:t>INF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/​</w:t>
            </w:r>
            <w:r>
              <w:rPr>
                <w:rFonts w:ascii="Courier New" w:hAnsi="Courier New" w:cs="Courier New"/>
                <w:sz w:val="22"/>
                <w:szCs w:val="22"/>
              </w:rPr>
              <w:t>DBG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/​…), логгер, сообщение на тёмно-​зелёном фоне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Дебаг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Чекбокс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Дебаг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показывать строки уровня </w:t>
            </w:r>
            <w:r>
              <w:rPr>
                <w:rFonts w:ascii="Courier New" w:hAnsi="Courier New" w:cs="Courier New"/>
                <w:sz w:val="22"/>
                <w:szCs w:val="22"/>
              </w:rPr>
              <w:t>DBG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/​</w:t>
            </w:r>
            <w:r>
              <w:rPr>
                <w:rFonts w:ascii="Courier New" w:hAnsi="Courier New" w:cs="Courier New"/>
                <w:sz w:val="22"/>
                <w:szCs w:val="22"/>
              </w:rPr>
              <w:t>DEBUG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без него хвост без отладочных сообщений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Кнопка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отдельное окно/​вкладка с опросом (</w:t>
            </w:r>
            <w:r>
              <w:rPr>
                <w:rFonts w:ascii="Courier New" w:hAnsi="Courier New" w:cs="Courier New"/>
                <w:sz w:val="22"/>
                <w:szCs w:val="22"/>
              </w:rPr>
              <w:t>/​admin/​server-​logs/​live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API </w:t>
            </w:r>
            <w:r>
              <w:rPr>
                <w:rFonts w:ascii="Courier New" w:hAnsi="Courier New" w:cs="Courier New"/>
                <w:sz w:val="22"/>
                <w:szCs w:val="22"/>
              </w:rPr>
              <w:t>…/​follow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 лимит последних строк (100–1000), поиск, фильтры уровней (DBG/​INF/​WRN/​ERR/​Прочее), автопрокрутка внизу области просмотра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Скачать файл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Кнопка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Скачать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файла (</w:t>
            </w:r>
            <w:r>
              <w:rPr>
                <w:rFonts w:ascii="Courier New" w:hAnsi="Courier New" w:cs="Courier New"/>
                <w:sz w:val="22"/>
                <w:szCs w:val="22"/>
              </w:rPr>
              <w:t>GET /​api/​admin/​server-​logs/​{name}/​download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Экспорт ZIP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Экспорт 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фоновая задача (Celery или builtin) со всеми </w:t>
            </w:r>
            <w:r>
              <w:rPr>
                <w:rFonts w:ascii="Courier New" w:hAnsi="Courier New" w:cs="Courier New"/>
                <w:sz w:val="22"/>
                <w:szCs w:val="22"/>
              </w:rPr>
              <w:t>server.​log*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в аудит пишется </w:t>
            </w:r>
            <w:r>
              <w:rPr>
                <w:rFonts w:ascii="Courier New" w:hAnsi="Courier New" w:cs="Courier New"/>
                <w:sz w:val="22"/>
                <w:szCs w:val="22"/>
              </w:rPr>
              <w:t>server_​logs_​export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Очистка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Очистить 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только после успешного ZIP; ротированные файлы удаляются, </w:t>
            </w:r>
            <w:r>
              <w:rPr>
                <w:rFonts w:ascii="Courier New" w:hAnsi="Courier New" w:cs="Courier New"/>
                <w:sz w:val="22"/>
                <w:szCs w:val="22"/>
              </w:rPr>
              <w:t>server.​log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обрезается; в аудит — </w:t>
            </w:r>
            <w:r>
              <w:rPr>
                <w:rFonts w:ascii="Courier New" w:hAnsi="Courier New" w:cs="Courier New"/>
                <w:sz w:val="22"/>
                <w:szCs w:val="22"/>
              </w:rPr>
              <w:t>server_​logs_​purge</w:t>
            </w:r>
          </w:p>
        </w:tc>
      </w:tr>
      <w:tr>
        <w:tc>
          <w:tcPr>
            <w:tcW w:w="164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</w:p>
        </w:tc>
        <w:tc>
          <w:tcPr>
            <w:tcW w:w="799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 строк/​размер/​возраст и число хранимых файлов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Формат файла и консоли (</w:t>
      </w:r>
      <w:r>
        <w:rPr>
          <w:rFonts w:ascii="Courier New" w:hAnsi="Courier New" w:cs="Courier New"/>
          <w:sz w:val="22"/>
          <w:szCs w:val="22"/>
        </w:rPr>
        <w:t>awm-dev.sh</w:t>
      </w:r>
      <w:r>
        <w:rPr>
          <w:rFonts w:ascii="Times New Roman" w:hAnsi="Times New Roman" w:cs="Times New Roman"/>
          <w:sz w:val="28"/>
          <w:szCs w:val="28"/>
        </w:rPr>
        <w:t xml:space="preserve"> и обычный запуск): колонки </w:t>
      </w:r>
      <w:r>
        <w:rPr>
          <w:rFonts w:ascii="Courier New" w:hAnsi="Courier New" w:cs="Courier New"/>
          <w:sz w:val="22"/>
          <w:szCs w:val="22"/>
        </w:rPr>
        <w:t xml:space="preserve">HH:MM:SS.mmm  LVL  logger  message</w:t>
      </w:r>
      <w:r>
        <w:rPr>
          <w:rFonts w:ascii="Times New Roman" w:hAnsi="Times New Roman" w:cs="Times New Roman"/>
          <w:sz w:val="28"/>
          <w:szCs w:val="28"/>
        </w:rPr>
        <w:t xml:space="preserve"> (Times/уровни как в терминале разработки). В файле без ANSI-цветов.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API экспорта: </w:t>
      </w:r>
      <w:r>
        <w:rPr>
          <w:rFonts w:ascii="Courier New" w:hAnsi="Courier New" w:cs="Courier New"/>
          <w:sz w:val="22"/>
          <w:szCs w:val="22"/>
        </w:rPr>
        <w:t>POST /api/admin/server-logs/export/jobs</w:t>
      </w:r>
      <w:r>
        <w:rPr>
          <w:rFonts w:ascii="Times New Roman" w:hAnsi="Times New Roman" w:cs="Times New Roman"/>
          <w:sz w:val="28"/>
          <w:szCs w:val="28"/>
        </w:rPr>
        <w:t xml:space="preserve"> → опрос → </w:t>
      </w:r>
      <w:r>
        <w:rPr>
          <w:rFonts w:ascii="Courier New" w:hAnsi="Courier New" w:cs="Courier New"/>
          <w:sz w:val="22"/>
          <w:szCs w:val="22"/>
        </w:rPr>
        <w:t>…/download</w:t>
      </w:r>
      <w:r>
        <w:rPr>
          <w:rFonts w:ascii="Times New Roman" w:hAnsi="Times New Roman" w:cs="Times New Roman"/>
          <w:sz w:val="28"/>
          <w:szCs w:val="28"/>
        </w:rPr>
        <w:t xml:space="preserve">. Очистка: </w:t>
      </w:r>
      <w:r>
        <w:rPr>
          <w:rFonts w:ascii="Courier New" w:hAnsi="Courier New" w:cs="Courier New"/>
          <w:sz w:val="22"/>
          <w:szCs w:val="22"/>
        </w:rPr>
        <w:t>POST /api/admin/server-logs/purge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Courier New" w:hAnsi="Courier New" w:cs="Courier New"/>
          <w:sz w:val="22"/>
          <w:szCs w:val="22"/>
        </w:rPr>
        <w:t>{ "export_job_id": "…" }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6" w:name="_Toc66"/>
      <w:r>
        <w:rPr>
          <w:b/>
          <w:rFonts w:ascii="Times New Roman" w:hAnsi="Times New Roman" w:cs="Times New Roman"/>
          <w:sz w:val="28"/>
          <w:szCs w:val="28"/>
        </w:rPr>
        <w:t>13.3. Системный журнал</w:t>
      </w:r>
      <w:bookmarkEnd w:id="6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Раздел меню </w:t>
      </w:r>
      <w:r>
        <w:rPr>
          <w:b/>
          <w:rFonts w:ascii="Times New Roman" w:hAnsi="Times New Roman" w:cs="Times New Roman"/>
          <w:sz w:val="28"/>
          <w:szCs w:val="28"/>
        </w:rPr>
        <w:t>Системный журнал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/syslog</w:t>
      </w:r>
      <w:r>
        <w:rPr>
          <w:rFonts w:ascii="Times New Roman" w:hAnsi="Times New Roman" w:cs="Times New Roman"/>
          <w:sz w:val="28"/>
          <w:szCs w:val="28"/>
        </w:rPr>
        <w:t>): приём сообщений от внешних систем. Доступен, если пакет лицензии включает приём syslog (</w:t>
      </w:r>
      <w:r>
        <w:rPr>
          <w:b/>
          <w:rFonts w:ascii="Times New Roman" w:hAnsi="Times New Roman" w:cs="Times New Roman"/>
          <w:sz w:val="28"/>
          <w:szCs w:val="28"/>
        </w:rPr>
        <w:t>Pro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b/>
          <w:rFonts w:ascii="Times New Roman" w:hAnsi="Times New Roman" w:cs="Times New Roman"/>
          <w:sz w:val="28"/>
          <w:szCs w:val="28"/>
        </w:rPr>
        <w:t>Corp</w:t>
      </w:r>
      <w:r>
        <w:rPr>
          <w:rFonts w:ascii="Times New Roman" w:hAnsi="Times New Roman" w:cs="Times New Roman"/>
          <w:sz w:val="28"/>
          <w:szCs w:val="28"/>
        </w:rPr>
        <w:t xml:space="preserve"> — при наличии функции в лицензии). Отправка событий AWM на внешний syslog-сервер — </w:t>
      </w:r>
      <w:r>
        <w:rPr>
          <w:b/>
          <w:rFonts w:ascii="Times New Roman" w:hAnsi="Times New Roman" w:cs="Times New Roman"/>
          <w:sz w:val="28"/>
          <w:szCs w:val="28"/>
        </w:rPr>
        <w:t>Настройки → Внешний syslog</w:t>
      </w:r>
      <w:r>
        <w:rPr>
          <w:rFonts w:ascii="Times New Roman" w:hAnsi="Times New Roman" w:cs="Times New Roman"/>
          <w:sz w:val="28"/>
          <w:szCs w:val="28"/>
        </w:rPr>
        <w:t xml:space="preserve"> (при действующей лицензии).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658"/>
        <w:gridCol w:w="7980"/>
      </w:tblGrid>
      <w:tr>
        <w:tc>
          <w:tcPr>
            <w:tcW w:w="165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Возможность</w:t>
            </w:r>
          </w:p>
        </w:tc>
        <w:tc>
          <w:tcPr>
            <w:tcW w:w="798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Приёмник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Вкладка «Приёмник»: блоки «Приёмник» и «Ограничения и хранение» открыты; ClickHouse, «Проверка приёма» и «Клиент rsyslog» свёрнуты по умолчанию. UDP и/​или TCP (по умолчанию </w:t>
            </w:r>
            <w:r>
              <w:rPr>
                <w:rFonts w:ascii="Courier New" w:hAnsi="Courier New" w:cs="Courier New"/>
                <w:sz w:val="22"/>
                <w:szCs w:val="22"/>
              </w:rPr>
              <w:t>0.0.0.0:5514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Только при функции приёма syslog в пакете лицензии. Если приём включён в настройках, а порт не слушает или выбранный протокол не поднялся — служба поднимает недостающие сокеты при опросе статуса, после сохранения и при старте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Клиент rsyslog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Готовые примеры на вкладке «Приёмник» (см. п. 13.3.2–13.3.3). Кнопка «Подготовить приём для rsyslog» заполняет </w:t>
            </w:r>
            <w:r>
              <w:rPr>
                <w:rFonts w:ascii="Courier New" w:hAnsi="Courier New" w:cs="Courier New"/>
                <w:sz w:val="22"/>
                <w:szCs w:val="22"/>
              </w:rPr>
              <w:t>0.0.0.0:5514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UDP+​TCP и частные сети в ACL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Фильтр источников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IP/​CIDR; по умолчанию для новых установок — частные сети и loopback. Сообщения с других адресов отбрасываются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Макс. размер одного сообщения задаётся числом и единицей (байт, КБ, МБ, ГБ); в настройках хранится в байтах в диапазоне от 512 байт до 1 ГБ; более длинное сообщение обрезается при приёме, объём хранилища этим параметром не ограничивается. Лимит приёма с одного IP и общий лимит приёма (сообщений в секунду) ограничивают скорость приёма, а не число хранимых записей; срок хранения. При перегрузке UDP/​TCP сообщения ставятся в ограниченную очередь; при её заполнении отбрасываются. В KPI «Принято / отброшено» отображаются причины отбросов (ACL, IP, глобальный, очередь) и заполненность очереди. Срок действует для текущего хранилища: основная БД и/​или ClickHouse (почасовая очистка и TTL MergeTree). В блоке «Ограничения и хранение» отображается занятость с указанием хранилища (</w:t>
            </w:r>
            <w:r>
              <w:rPr>
                <w:rFonts w:ascii="Courier New" w:hAnsi="Courier New" w:cs="Courier New"/>
                <w:sz w:val="22"/>
                <w:szCs w:val="22"/>
              </w:rPr>
              <w:t>storage.​usage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Courier New" w:hAnsi="Courier New" w:cs="Courier New"/>
                <w:sz w:val="22"/>
                <w:szCs w:val="22"/>
              </w:rPr>
              <w:t>GET /​api/​syslog/​status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Вкладка «Журнал»: виды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Лента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умолчанию) и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Таблица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чекбокс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Автообновление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панели журнала (интервал около 4 с, состояние запоминается в браузере); фильтры; карточка события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Вкладка «Анализ»: выбор хоста и периода; фоновая задача (</w:t>
            </w:r>
            <w:r>
              <w:rPr>
                <w:rFonts w:ascii="Courier New" w:hAnsi="Courier New" w:cs="Courier New"/>
                <w:sz w:val="22"/>
                <w:szCs w:val="22"/>
              </w:rPr>
              <w:t>awm.​tasks.​syslog_​analyze_​task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готовности Celery, иначе builtin). Отчёт: оценка риска, распределение уровней, эвристики по категориям (память, диск/​ФС, аутентификация, безопасность, сеть/​TLS, службы, ядро, Web, СУБД, контейнеры, почта,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Astra Linux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PostgreSQL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MySQL/​MariaDB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nginx/​Apache и др.​), шаблоны, всплески, рекомендации. Свои паттерны (regex): CRUD при праве настройки журнала —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GET/​POST /​api/​syslog/​analyze/​patterns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GET/​PUT/​DELETE …/​patterns/​{id}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справочник встроенных </w:t>
            </w:r>
            <w:r>
              <w:rPr>
                <w:rFonts w:ascii="Courier New" w:hAnsi="Courier New" w:cs="Courier New"/>
                <w:sz w:val="22"/>
                <w:szCs w:val="22"/>
              </w:rPr>
              <w:t>GET …/​patterns/​builtins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Экспорт отчёта: </w:t>
            </w:r>
            <w:r>
              <w:rPr>
                <w:rFonts w:ascii="Courier New" w:hAnsi="Courier New" w:cs="Courier New"/>
                <w:sz w:val="22"/>
                <w:szCs w:val="22"/>
              </w:rPr>
              <w:t>GET …/​download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(JSON) и </w:t>
            </w:r>
            <w:r>
              <w:rPr>
                <w:rFonts w:ascii="Courier New" w:hAnsi="Courier New" w:cs="Courier New"/>
                <w:sz w:val="22"/>
                <w:szCs w:val="22"/>
              </w:rPr>
              <w:t>GET …/​download?​fmt=​pdf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(право экспорта)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Триггеры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Вкладка «Триггеры» (право настройки). Правила regexp: хост (пусто — все), критичность уведомления, опциональный порог severity сообщения (0–7), cooldown, шаблоны заголовка/​текста. Оценка при приёме сообщения. API: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GET/​POST /​api/​syslog/​triggers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GET/​PUT/​DELETE /​api/​syslog/​triggers/​{id}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Вкладка «Оповещения» (право личных оповещений журнала, отдельно от настройки). Подписка: все хосты или список. Канал — профиль пользователя. API: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GET/​PUT /​api/​syslog/​notifications/​prefs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Тип события уведомления: </w:t>
            </w:r>
            <w:r>
              <w:rPr>
                <w:rFonts w:ascii="Courier New" w:hAnsi="Courier New" w:cs="Courier New"/>
                <w:sz w:val="22"/>
                <w:szCs w:val="22"/>
              </w:rPr>
              <w:t>syslog_​pattern_​match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Экспорт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CSV, JSON или PDF по текущим фильтрам (право экспорта). PDF: до 2000 строк, API </w:t>
            </w:r>
            <w:r>
              <w:rPr>
                <w:rFonts w:ascii="Courier New" w:hAnsi="Courier New" w:cs="Courier New"/>
                <w:sz w:val="22"/>
                <w:szCs w:val="22"/>
              </w:rPr>
              <w:t>GET /​api/​syslog/​export?​fmt=​pdf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приёма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Готовые команды Linux (</w:t>
            </w:r>
            <w:r>
              <w:rPr>
                <w:rFonts w:ascii="Courier New" w:hAnsi="Courier New" w:cs="Courier New"/>
                <w:sz w:val="22"/>
                <w:szCs w:val="22"/>
              </w:rPr>
              <w:t>curl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/​</w:t>
            </w:r>
            <w:r>
              <w:rPr>
                <w:rFonts w:ascii="Courier New" w:hAnsi="Courier New" w:cs="Courier New"/>
                <w:sz w:val="22"/>
                <w:szCs w:val="22"/>
              </w:rPr>
              <w:t>nc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и Windows (PowerShell). Хост, порт и протоколы — из настроек приёмника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Отправка из AWM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Настройки → Внешний syslog: клиент UDP/​TCP (аудит, запуски, ошибки, access-​лог, журнал приложения). API: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GET/​PUT /​api/​settings/​syslog-​client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тест — </w:t>
            </w:r>
            <w:r>
              <w:rPr>
                <w:rFonts w:ascii="Courier New" w:hAnsi="Courier New" w:cs="Courier New"/>
                <w:sz w:val="22"/>
                <w:szCs w:val="22"/>
              </w:rPr>
              <w:t>POST /​api/​settings/​syslog-​client/​test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Логгер </w:t>
            </w:r>
            <w:r>
              <w:rPr>
                <w:rFonts w:ascii="Courier New" w:hAnsi="Courier New" w:cs="Courier New"/>
                <w:sz w:val="22"/>
                <w:szCs w:val="22"/>
              </w:rPr>
              <w:t>awm.​perf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сообщения о медленных SQL/​HTTP в syslog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пересылаются, чтобы не создавать петлю при приёме на тот же хост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Ретенция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хранения в сутках (очистка раз в час); «Хранить не более, событий» и «Хранить не более, МБ» (0 — без ограничения): сверх лимита удаляются самые старые события, проверка раз в минуту и сразу после сохранения настроек. Объём считается по данным событий; в основной БД PostgreSQL место на диске освобождается после VACUUM, поэтому в строке занятости дополнительно указан объём на диске. В ClickHouse удаление выполняется асинхронной мутацией и завершается с задержкой. Кнопка очистки по сроку на вкладке «Приёмник» применяет также лимиты объёма и числа событий</w:t>
            </w:r>
          </w:p>
        </w:tc>
      </w:tr>
      <w:tr>
        <w:tc>
          <w:tcPr>
            <w:tcW w:w="165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ClickHouse</w:t>
            </w:r>
          </w:p>
        </w:tc>
        <w:tc>
          <w:tcPr>
            <w:tcW w:w="79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Опциональное хранение событий (отдельно от мониторинга). При включении новые события пишутся в ClickHouse; срок хранения из блока «Ограничения и хранение» синхронизируется с TTL. API: </w:t>
            </w:r>
            <w:r>
              <w:rPr>
                <w:rFonts w:ascii="Courier New" w:hAnsi="Courier New" w:cs="Courier New"/>
                <w:sz w:val="22"/>
                <w:szCs w:val="22"/>
              </w:rPr>
              <w:t>GET/​PUT /​api/​syslog/​clickhouse/​config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POST /​api/​syslog/​clickhouse/​test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Env: </w:t>
            </w:r>
            <w:r>
              <w:rPr>
                <w:rFonts w:ascii="Courier New" w:hAnsi="Courier New" w:cs="Courier New"/>
                <w:sz w:val="22"/>
                <w:szCs w:val="22"/>
              </w:rPr>
              <w:t>SYSLOG_​CLICKHOUSE_​*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Права раздела: просмотр / настройка / экспорт / личные оповещения системного журнала (каталог прав). Право настройки не включает автоматически личные оповещения. API: </w:t>
      </w:r>
      <w:r>
        <w:rPr>
          <w:rFonts w:ascii="Courier New" w:hAnsi="Courier New" w:cs="Courier New"/>
          <w:sz w:val="22"/>
          <w:szCs w:val="22"/>
        </w:rPr>
        <w:t>/api/syslog/*</w:t>
      </w:r>
      <w:r>
        <w:rPr>
          <w:rFonts w:ascii="Times New Roman" w:hAnsi="Times New Roman" w:cs="Times New Roman"/>
          <w:sz w:val="28"/>
          <w:szCs w:val="28"/>
        </w:rPr>
        <w:t>. Для порта ниже 1024 на Linux обычно нужны повышенные привилегии процесса или перенаправление на firewall.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7" w:name="_Toc67"/>
      <w:r>
        <w:rPr>
          <w:b/>
          <w:rFonts w:ascii="Times New Roman" w:hAnsi="Times New Roman" w:cs="Times New Roman"/>
          <w:sz w:val="28"/>
          <w:szCs w:val="28"/>
        </w:rPr>
        <w:t>13.3.1. Настройка приёмника на сервере AWM</w:t>
      </w:r>
      <w:bookmarkEnd w:id="67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Откройте </w:t>
      </w:r>
      <w:r>
        <w:rPr>
          <w:b/>
          <w:rFonts w:ascii="Times New Roman" w:hAnsi="Times New Roman" w:cs="Times New Roman"/>
          <w:sz w:val="28"/>
          <w:szCs w:val="28"/>
        </w:rPr>
        <w:t>Системный журнал → Приёмник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b/>
          <w:rFonts w:ascii="Times New Roman" w:hAnsi="Times New Roman" w:cs="Times New Roman"/>
          <w:sz w:val="28"/>
          <w:szCs w:val="28"/>
        </w:rPr>
        <w:t>Подготовить приём для rsyslog</w:t>
      </w:r>
      <w:r>
        <w:rPr>
          <w:rFonts w:ascii="Times New Roman" w:hAnsi="Times New Roman" w:cs="Times New Roman"/>
          <w:sz w:val="28"/>
          <w:szCs w:val="28"/>
        </w:rPr>
        <w:t xml:space="preserve"> либо задайте вручную: включить приём, адрес прослушивания </w:t>
      </w:r>
      <w:r>
        <w:rPr>
          <w:rFonts w:ascii="Courier New" w:hAnsi="Courier New" w:cs="Courier New"/>
          <w:sz w:val="22"/>
          <w:szCs w:val="22"/>
        </w:rPr>
        <w:t>0.0.0.0</w:t>
      </w:r>
      <w:r>
        <w:rPr>
          <w:rFonts w:ascii="Times New Roman" w:hAnsi="Times New Roman" w:cs="Times New Roman"/>
          <w:sz w:val="28"/>
          <w:szCs w:val="28"/>
        </w:rPr>
        <w:t xml:space="preserve"> (рекомендуется), порт </w:t>
      </w:r>
      <w:r>
        <w:rPr>
          <w:rFonts w:ascii="Courier New" w:hAnsi="Courier New" w:cs="Courier New"/>
          <w:sz w:val="22"/>
          <w:szCs w:val="22"/>
        </w:rPr>
        <w:t>5514</w:t>
      </w:r>
      <w:r>
        <w:rPr>
          <w:rFonts w:ascii="Times New Roman" w:hAnsi="Times New Roman" w:cs="Times New Roman"/>
          <w:sz w:val="28"/>
          <w:szCs w:val="28"/>
        </w:rPr>
        <w:t>, протоколы UDP и при необходимости TCP, разрешённые источники — сети клиентов (CIDR).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Нажмите </w:t>
      </w:r>
      <w:r>
        <w:rPr>
          <w:b/>
          <w:rFonts w:ascii="Times New Roman" w:hAnsi="Times New Roman" w:cs="Times New Roman"/>
          <w:sz w:val="28"/>
          <w:szCs w:val="28"/>
        </w:rPr>
        <w:t>Сохранить</w:t>
      </w:r>
      <w:r>
        <w:rPr>
          <w:rFonts w:ascii="Times New Roman" w:hAnsi="Times New Roman" w:cs="Times New Roman"/>
          <w:sz w:val="28"/>
          <w:szCs w:val="28"/>
        </w:rPr>
        <w:t xml:space="preserve">. Убедитесь, что индикатор приёмника показывает «Работает» (порт слушается). При необходимости — </w:t>
      </w:r>
      <w:r>
        <w:rPr>
          <w:b/>
          <w:rFonts w:ascii="Times New Roman" w:hAnsi="Times New Roman" w:cs="Times New Roman"/>
          <w:sz w:val="28"/>
          <w:szCs w:val="28"/>
        </w:rPr>
        <w:t>Перезапустить приёмник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Courier New" w:hAnsi="Courier New" w:cs="Courier New"/>
          <w:sz w:val="22"/>
          <w:szCs w:val="22"/>
        </w:rPr>
        <w:t>systemctl restart awm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Проверьте на хосте AWM: </w:t>
      </w:r>
      <w:r>
        <w:rPr>
          <w:rFonts w:ascii="Courier New" w:hAnsi="Courier New" w:cs="Courier New"/>
          <w:sz w:val="22"/>
          <w:szCs w:val="22"/>
        </w:rPr>
        <w:t>ss -ulnp | grep 5514</w:t>
      </w:r>
      <w:r>
        <w:rPr>
          <w:rFonts w:ascii="Times New Roman" w:hAnsi="Times New Roman" w:cs="Times New Roman"/>
          <w:sz w:val="28"/>
          <w:szCs w:val="28"/>
        </w:rPr>
        <w:t xml:space="preserve"> и при включённом TCP — </w:t>
      </w:r>
      <w:r>
        <w:rPr>
          <w:rFonts w:ascii="Courier New" w:hAnsi="Courier New" w:cs="Courier New"/>
          <w:sz w:val="22"/>
          <w:szCs w:val="22"/>
        </w:rPr>
        <w:t>ss -tlnp | grep 5514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Адрес прослушивания </w:t>
      </w:r>
      <w:r>
        <w:rPr>
          <w:rFonts w:ascii="Courier New" w:hAnsi="Courier New" w:cs="Courier New"/>
          <w:sz w:val="22"/>
          <w:szCs w:val="22"/>
        </w:rPr>
        <w:t>0.0.0.0</w:t>
      </w:r>
      <w:r>
        <w:rPr>
          <w:rFonts w:ascii="Times New Roman" w:hAnsi="Times New Roman" w:cs="Times New Roman"/>
          <w:sz w:val="28"/>
          <w:szCs w:val="28"/>
        </w:rPr>
        <w:t xml:space="preserve"> принимает сообщения на всех интерфейсах. Привязка только к одному IP допустима, но при смене адреса интерфейса сокет может не подняться — предпочтителен </w:t>
      </w:r>
      <w:r>
        <w:rPr>
          <w:rFonts w:ascii="Courier New" w:hAnsi="Courier New" w:cs="Courier New"/>
          <w:sz w:val="22"/>
          <w:szCs w:val="22"/>
        </w:rPr>
        <w:t>0.0.0.0</w:t>
      </w:r>
      <w:r>
        <w:rPr>
          <w:rFonts w:ascii="Times New Roman" w:hAnsi="Times New Roman" w:cs="Times New Roman"/>
          <w:sz w:val="28"/>
          <w:szCs w:val="28"/>
        </w:rPr>
        <w:t xml:space="preserve"> с ограничением по ACL.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8" w:name="_Toc68"/>
      <w:r>
        <w:rPr>
          <w:b/>
          <w:rFonts w:ascii="Times New Roman" w:hAnsi="Times New Roman" w:cs="Times New Roman"/>
          <w:sz w:val="28"/>
          <w:szCs w:val="28"/>
        </w:rPr>
        <w:t>13.3.2. Настройка клиента (rsyslog + systemd)</w:t>
      </w:r>
      <w:bookmarkEnd w:id="68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Типовой клиент — Linux с </w:t>
      </w:r>
      <w:r>
        <w:rPr>
          <w:b/>
          <w:rFonts w:ascii="Times New Roman" w:hAnsi="Times New Roman" w:cs="Times New Roman"/>
          <w:sz w:val="28"/>
          <w:szCs w:val="28"/>
        </w:rPr>
        <w:t>systemd-journald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b/>
          <w:rFonts w:ascii="Times New Roman" w:hAnsi="Times New Roman" w:cs="Times New Roman"/>
          <w:sz w:val="28"/>
          <w:szCs w:val="28"/>
        </w:rPr>
        <w:t>rsyslog</w:t>
      </w:r>
      <w:r>
        <w:rPr>
          <w:rFonts w:ascii="Times New Roman" w:hAnsi="Times New Roman" w:cs="Times New Roman"/>
          <w:sz w:val="28"/>
          <w:szCs w:val="28"/>
        </w:rPr>
        <w:t xml:space="preserve">. Команда </w:t>
      </w:r>
      <w:r>
        <w:rPr>
          <w:rFonts w:ascii="Courier New" w:hAnsi="Courier New" w:cs="Courier New"/>
          <w:sz w:val="22"/>
          <w:szCs w:val="22"/>
        </w:rPr>
        <w:t>logger</w:t>
      </w:r>
      <w:r>
        <w:rPr>
          <w:rFonts w:ascii="Times New Roman" w:hAnsi="Times New Roman" w:cs="Times New Roman"/>
          <w:sz w:val="28"/>
          <w:szCs w:val="28"/>
        </w:rPr>
        <w:t xml:space="preserve"> и многие службы пишут в journald; без передачи в rsyslog пересылка на AWM не выполняется.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На клиенте выполните оба шага (готовые тексты также на вкладке «Приёмник» в блоке «Клиент rsyslog»).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1. Передача journald → rsyslog</w:t>
      </w:r>
      <w:r>
        <w:rPr>
          <w:rFonts w:ascii="Times New Roman" w:hAnsi="Times New Roman" w:cs="Times New Roman"/>
          <w:sz w:val="28"/>
          <w:szCs w:val="28"/>
        </w:rPr>
        <w:t xml:space="preserve"> — файл </w:t>
      </w:r>
      <w:r>
        <w:rPr>
          <w:rFonts w:ascii="Courier New" w:hAnsi="Courier New" w:cs="Courier New"/>
          <w:sz w:val="22"/>
          <w:szCs w:val="22"/>
        </w:rPr>
        <w:t>/etc/systemd/journald.conf.d/awm-forward-syslog.conf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[Journal]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ForwardToSyslog=yes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2. Пересылка на AWM</w:t>
      </w:r>
      <w:r>
        <w:rPr>
          <w:rFonts w:ascii="Times New Roman" w:hAnsi="Times New Roman" w:cs="Times New Roman"/>
          <w:sz w:val="28"/>
          <w:szCs w:val="28"/>
        </w:rPr>
        <w:t xml:space="preserve"> — файл </w:t>
      </w:r>
      <w:r>
        <w:rPr>
          <w:rFonts w:ascii="Courier New" w:hAnsi="Courier New" w:cs="Courier New"/>
          <w:sz w:val="22"/>
          <w:szCs w:val="22"/>
        </w:rPr>
        <w:t>/etc/rsyslog.d/awm-forward.conf</w:t>
      </w:r>
      <w:r>
        <w:rPr>
          <w:rFonts w:ascii="Times New Roman" w:hAnsi="Times New Roman" w:cs="Times New Roman"/>
          <w:sz w:val="28"/>
          <w:szCs w:val="28"/>
        </w:rPr>
        <w:t xml:space="preserve"> (UDP, </w:t>
      </w:r>
      <w:r>
        <w:rPr>
          <w:rFonts w:ascii="Courier New" w:hAnsi="Courier New" w:cs="Courier New"/>
          <w:sz w:val="22"/>
          <w:szCs w:val="22"/>
        </w:rPr>
        <w:t>@</w:t>
      </w:r>
      <w:r>
        <w:rPr>
          <w:rFonts w:ascii="Times New Roman" w:hAnsi="Times New Roman" w:cs="Times New Roman"/>
          <w:sz w:val="28"/>
          <w:szCs w:val="28"/>
        </w:rPr>
        <w:t xml:space="preserve">; для TCP — </w:t>
      </w:r>
      <w:r>
        <w:rPr>
          <w:rFonts w:ascii="Courier New" w:hAnsi="Courier New" w:cs="Courier New"/>
          <w:sz w:val="22"/>
          <w:szCs w:val="22"/>
        </w:rPr>
        <w:t>@@</w:t>
      </w:r>
      <w:r>
        <w:rPr>
          <w:rFonts w:ascii="Times New Roman" w:hAnsi="Times New Roman" w:cs="Times New Roman"/>
          <w:sz w:val="28"/>
          <w:szCs w:val="28"/>
        </w:rPr>
        <w:t>):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*.* @awm.example.com:5514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Подставьте IP или FQDN сервера AWM и порт приёмника. Затем: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systemctl restart systemd-journald rsyslog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logger -p user.warning -t awm-test 'AWM rsyslog probe'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Сообщение должно появиться в </w:t>
      </w:r>
      <w:r>
        <w:rPr>
          <w:b/>
          <w:rFonts w:ascii="Times New Roman" w:hAnsi="Times New Roman" w:cs="Times New Roman"/>
          <w:sz w:val="28"/>
          <w:szCs w:val="28"/>
        </w:rPr>
        <w:t>Системный журнал → Журнал</w:t>
      </w:r>
      <w:r>
        <w:rPr>
          <w:rFonts w:ascii="Times New Roman" w:hAnsi="Times New Roman" w:cs="Times New Roman"/>
          <w:sz w:val="28"/>
          <w:szCs w:val="28"/>
        </w:rPr>
        <w:t xml:space="preserve"> на стороне AWM. IP клиента обязан входить в «Разрешённые источники» приёмника.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69" w:name="_Toc69"/>
      <w:r>
        <w:rPr>
          <w:b/>
          <w:rFonts w:ascii="Times New Roman" w:hAnsi="Times New Roman" w:cs="Times New Roman"/>
          <w:sz w:val="28"/>
          <w:szCs w:val="28"/>
        </w:rPr>
        <w:t>13.3.3. Типичные трудности</w:t>
      </w:r>
      <w:bookmarkEnd w:id="69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921"/>
        <w:gridCol w:w="4280"/>
        <w:gridCol w:w="3437"/>
      </w:tblGrid>
      <w:tr>
        <w:tc>
          <w:tcPr>
            <w:tcW w:w="1921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Симптом</w:t>
            </w:r>
          </w:p>
        </w:tc>
        <w:tc>
          <w:tcPr>
            <w:tcW w:w="428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3437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logger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виден в </w:t>
            </w:r>
            <w:r>
              <w:rPr>
                <w:rFonts w:ascii="Courier New" w:hAnsi="Courier New" w:cs="Courier New"/>
                <w:sz w:val="22"/>
                <w:szCs w:val="22"/>
              </w:rPr>
              <w:t>journalctl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клиенте, в AWM пусто; </w:t>
            </w:r>
            <w:r>
              <w:rPr>
                <w:rFonts w:ascii="Courier New" w:hAnsi="Courier New" w:cs="Courier New"/>
                <w:sz w:val="22"/>
                <w:szCs w:val="22"/>
              </w:rPr>
              <w:t>tcpdump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UDP/​TCP к порту приёмника — 0 пакетов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клиенте </w:t>
            </w:r>
            <w:r>
              <w:rPr>
                <w:rFonts w:ascii="Courier New" w:hAnsi="Courier New" w:cs="Courier New"/>
                <w:sz w:val="22"/>
                <w:szCs w:val="22"/>
              </w:rPr>
              <w:t>ForwardToSyslog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выключен (часто значение по умолчанию в </w:t>
            </w:r>
            <w:r>
              <w:rPr>
                <w:rFonts w:ascii="Courier New" w:hAnsi="Courier New" w:cs="Courier New"/>
                <w:sz w:val="22"/>
                <w:szCs w:val="22"/>
              </w:rPr>
              <w:t>/​etc/​systemd/​journald.​conf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 Сообщения не попадают в rsyslog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Включить </w:t>
            </w:r>
            <w:r>
              <w:rPr>
                <w:rFonts w:ascii="Courier New" w:hAnsi="Courier New" w:cs="Courier New"/>
                <w:sz w:val="22"/>
                <w:szCs w:val="22"/>
              </w:rPr>
              <w:t>ForwardToSyslog=​yes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(п. 13.3.2), перезапустить </w:t>
            </w:r>
            <w:r>
              <w:rPr>
                <w:rFonts w:ascii="Courier New" w:hAnsi="Courier New" w:cs="Courier New"/>
                <w:sz w:val="22"/>
                <w:szCs w:val="22"/>
              </w:rPr>
              <w:t>systemd-​journald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rsyslog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Прямая отправка UDP/​</w:t>
            </w:r>
            <w:r>
              <w:rPr>
                <w:rFonts w:ascii="Courier New" w:hAnsi="Courier New" w:cs="Courier New"/>
                <w:sz w:val="22"/>
                <w:szCs w:val="22"/>
              </w:rPr>
              <w:t>nc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порт AWM работает, </w:t>
            </w:r>
            <w:r>
              <w:rPr>
                <w:rFonts w:ascii="Courier New" w:hAnsi="Courier New" w:cs="Courier New"/>
                <w:sz w:val="22"/>
                <w:szCs w:val="22"/>
              </w:rPr>
              <w:t>logger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нет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 же цепочка journald → rsyslog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строку выше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UI приёмник «Включён», порт не слушает (</w:t>
            </w:r>
            <w:r>
              <w:rPr>
                <w:rFonts w:ascii="Courier New" w:hAnsi="Courier New" w:cs="Courier New"/>
                <w:sz w:val="22"/>
                <w:szCs w:val="22"/>
              </w:rPr>
              <w:t>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r>
              <w:rPr>
                <w:rFonts w:ascii="Courier New" w:hAnsi="Courier New" w:cs="Courier New"/>
                <w:sz w:val="22"/>
                <w:szCs w:val="22"/>
              </w:rPr>
              <w:t>5514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или KPI показывает UDP/​TCP «нет» при отмеченных протоколах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Служба не подняла все выбранные протоколы после рестарта (занятый порт, частичный bind)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Перезапустить приёмник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Courier New" w:hAnsi="Courier New" w:cs="Courier New"/>
                <w:sz w:val="22"/>
                <w:szCs w:val="22"/>
              </w:rPr>
              <w:t>systemctl restart awm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задать </w:t>
            </w:r>
            <w:r>
              <w:rPr>
                <w:rFonts w:ascii="Courier New" w:hAnsi="Courier New" w:cs="Courier New"/>
                <w:sz w:val="22"/>
                <w:szCs w:val="22"/>
              </w:rPr>
              <w:t>0.0.0.0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открыть вкладку журнала (опрос статуса поднимает недостающие сокеты). Убедиться, что KPI показывает «да» для каждого включённого протокола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Пакеты доходят, в журнале нет записей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IP клиента вне ACL; превышен лимит сообщений/​с; неверный протокол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«Разрешённые источники»; KPI «принято / отброшено»; согласовать UDP/​TCP с правилом </w:t>
            </w:r>
            <w:r>
              <w:rPr>
                <w:rFonts w:ascii="Courier New" w:hAnsi="Courier New" w:cs="Courier New"/>
                <w:sz w:val="22"/>
                <w:szCs w:val="22"/>
              </w:rPr>
              <w:t>@​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Courier New" w:hAnsi="Courier New" w:cs="Courier New"/>
                <w:sz w:val="22"/>
                <w:szCs w:val="22"/>
              </w:rPr>
              <w:t>@​@​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сообщений не уходит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Узкий селектор rsyslog (например только часть уровней)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полной пересылки использовать </w:t>
            </w:r>
            <w:r>
              <w:rPr>
                <w:rFonts w:ascii="Courier New" w:hAnsi="Courier New" w:cs="Courier New"/>
                <w:sz w:val="22"/>
                <w:szCs w:val="22"/>
              </w:rPr>
              <w:t>*.​* @​host:​port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осознанно сузить фильтр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 одного и того же текста </w:t>
            </w:r>
            <w:r>
              <w:rPr>
                <w:rFonts w:ascii="Courier New" w:hAnsi="Courier New" w:cs="Courier New"/>
                <w:sz w:val="22"/>
                <w:szCs w:val="22"/>
              </w:rPr>
              <w:t>logger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виден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клиенте включено </w:t>
            </w:r>
            <w:r>
              <w:rPr>
                <w:rFonts w:ascii="Courier New" w:hAnsi="Courier New" w:cs="Courier New"/>
                <w:sz w:val="22"/>
                <w:szCs w:val="22"/>
              </w:rPr>
              <w:t>$RepeatedMsgReduction​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rsyslog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Сменить текст пробы или отключить reduction для проверки</w:t>
            </w:r>
          </w:p>
        </w:tc>
      </w:tr>
      <w:tr>
        <w:tc>
          <w:tcPr>
            <w:tcW w:w="1921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 ниже 1024 на AWM</w:t>
            </w:r>
          </w:p>
        </w:tc>
        <w:tc>
          <w:tcPr>
            <w:tcW w:w="428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Нужны права процесса или DNAT/​firewall</w:t>
            </w:r>
          </w:p>
        </w:tc>
        <w:tc>
          <w:tcPr>
            <w:tcW w:w="3437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>
              <w:rPr>
                <w:rFonts w:ascii="Courier New" w:hAnsi="Courier New" w:cs="Courier New"/>
                <w:sz w:val="22"/>
                <w:szCs w:val="22"/>
              </w:rPr>
              <w:t>5514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либо настроить перенаправление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Диагностика на клиенте: наличие пакетов к хосту:порту AWM (</w:t>
      </w:r>
      <w:r>
        <w:rPr>
          <w:rFonts w:ascii="Courier New" w:hAnsi="Courier New" w:cs="Courier New"/>
          <w:sz w:val="22"/>
          <w:szCs w:val="22"/>
        </w:rPr>
        <w:t>tcpdump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Courier New" w:hAnsi="Courier New" w:cs="Courier New"/>
          <w:sz w:val="22"/>
          <w:szCs w:val="22"/>
        </w:rPr>
        <w:t>ss</w:t>
      </w:r>
      <w:r>
        <w:rPr>
          <w:rFonts w:ascii="Times New Roman" w:hAnsi="Times New Roman" w:cs="Times New Roman"/>
          <w:sz w:val="28"/>
          <w:szCs w:val="28"/>
        </w:rPr>
        <w:t xml:space="preserve">). На сервере AWM: слушатель </w:t>
      </w:r>
      <w:r>
        <w:rPr>
          <w:rFonts w:ascii="Courier New" w:hAnsi="Courier New" w:cs="Courier New"/>
          <w:sz w:val="22"/>
          <w:szCs w:val="22"/>
        </w:rPr>
        <w:t>5514</w:t>
      </w:r>
      <w:r>
        <w:rPr>
          <w:rFonts w:ascii="Times New Roman" w:hAnsi="Times New Roman" w:cs="Times New Roman"/>
          <w:sz w:val="28"/>
          <w:szCs w:val="28"/>
        </w:rPr>
        <w:t>, KPI приёмника, поиск по тексту пробы во вкладке «Журнал».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70" w:name="_Toc70"/>
      <w:r>
        <w:rPr>
          <w:b/>
          <w:rFonts w:ascii="Times New Roman" w:hAnsi="Times New Roman" w:cs="Times New Roman"/>
          <w:sz w:val="32"/>
          <w:szCs w:val="32"/>
        </w:rPr>
        <w:t>14. Обновление релиза</w:t>
      </w:r>
      <w:bookmarkEnd w:id="70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Веб-центр обновлений в UI отсутствует. Обновляйте пакет только с хоста: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./scripts/update-from-release.sh --file ./awm-&lt;version&gt;-….tar.gz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Либо: </w:t>
      </w:r>
      <w:r>
        <w:rPr>
          <w:rFonts w:ascii="Courier New" w:hAnsi="Courier New" w:cs="Courier New"/>
          <w:sz w:val="22"/>
          <w:szCs w:val="22"/>
        </w:rPr>
        <w:t>sudo apt upgrade awm -y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После обновления: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Проверьте логин.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Проверьте запуск плейбука.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Проверьте SSH-терминал.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Проверьте backup/integration.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выполните </w:t>
      </w:r>
      <w:r>
        <w:rPr>
          <w:rFonts w:ascii="Courier New" w:hAnsi="Courier New" w:cs="Courier New"/>
          <w:sz w:val="22"/>
          <w:szCs w:val="22"/>
        </w:rPr>
        <w:t>systemctl restart awm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71" w:name="_Toc71"/>
      <w:r>
        <w:rPr>
          <w:b/>
          <w:rFonts w:ascii="Times New Roman" w:hAnsi="Times New Roman" w:cs="Times New Roman"/>
          <w:sz w:val="32"/>
          <w:szCs w:val="32"/>
        </w:rPr>
        <w:t>15. Миграция SQLite → PostgreSQL</w:t>
      </w:r>
      <w:bookmarkEnd w:id="71"/>
    </w:p>
    <w:p>
      <w:pPr>
        <w:pStyle w:val="Heading3"/>
        <w:jc w:val="left"/>
        <w:outlineLvl w:val="2"/>
        <w:spacing w:before="220" w:after="100" w:line="360" w:lineRule="auto"/>
      </w:pPr>
      <w:bookmarkStart w:id="72" w:name="_Toc72"/>
      <w:r>
        <w:rPr>
          <w:b/>
          <w:rFonts w:ascii="Times New Roman" w:hAnsi="Times New Roman" w:cs="Times New Roman"/>
          <w:sz w:val="28"/>
          <w:szCs w:val="28"/>
        </w:rPr>
        <w:t>15.1. CLI</w:t>
      </w:r>
      <w:bookmarkEnd w:id="72"/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./scripts/migrate-sqlite-to-postgres.sh \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--sqlite-path /opt/AWM/ansible_manager.db \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--database-url "postgresql://awm:&lt;password&gt;@127.0.0.1:5432/awm"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Скрипт переносит все таблицы, найденные в SQLite (включая инвентаризацию </w:t>
      </w:r>
      <w:r>
        <w:rPr>
          <w:rFonts w:ascii="Courier New" w:hAnsi="Courier New" w:cs="Courier New"/>
          <w:sz w:val="22"/>
          <w:szCs w:val="22"/>
        </w:rPr>
        <w:t>asset_*</w:t>
      </w:r>
      <w:r>
        <w:rPr>
          <w:rFonts w:ascii="Times New Roman" w:hAnsi="Times New Roman" w:cs="Times New Roman"/>
          <w:sz w:val="28"/>
          <w:szCs w:val="28"/>
        </w:rPr>
        <w:t xml:space="preserve">, мониторинг </w:t>
      </w:r>
      <w:r>
        <w:rPr>
          <w:rFonts w:ascii="Courier New" w:hAnsi="Courier New" w:cs="Courier New"/>
          <w:sz w:val="22"/>
          <w:szCs w:val="22"/>
        </w:rPr>
        <w:t>monitoring_*</w:t>
      </w:r>
      <w:r>
        <w:rPr>
          <w:rFonts w:ascii="Times New Roman" w:hAnsi="Times New Roman" w:cs="Times New Roman"/>
          <w:sz w:val="28"/>
          <w:szCs w:val="28"/>
        </w:rPr>
        <w:t xml:space="preserve">, подразделения </w:t>
      </w:r>
      <w:r>
        <w:rPr>
          <w:rFonts w:ascii="Courier New" w:hAnsi="Courier New" w:cs="Courier New"/>
          <w:sz w:val="22"/>
          <w:szCs w:val="22"/>
        </w:rPr>
        <w:t>offices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office_*</w:t>
      </w:r>
      <w:r>
        <w:rPr>
          <w:rFonts w:ascii="Times New Roman" w:hAnsi="Times New Roman" w:cs="Times New Roman"/>
          <w:sz w:val="28"/>
          <w:szCs w:val="28"/>
        </w:rPr>
        <w:t xml:space="preserve">, worker-очередь, </w:t>
      </w:r>
      <w:r>
        <w:rPr>
          <w:rFonts w:ascii="Courier New" w:hAnsi="Courier New" w:cs="Courier New"/>
          <w:sz w:val="22"/>
          <w:szCs w:val="22"/>
        </w:rPr>
        <w:t>notification_dismissals</w:t>
      </w:r>
      <w:r>
        <w:rPr>
          <w:rFonts w:ascii="Times New Roman" w:hAnsi="Times New Roman" w:cs="Times New Roman"/>
          <w:sz w:val="28"/>
          <w:szCs w:val="28"/>
        </w:rPr>
        <w:t>). Перед вставкой: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очищает целевые таблицы PostgreSQL (</w:t>
      </w:r>
      <w:r>
        <w:rPr>
          <w:rFonts w:ascii="Courier New" w:hAnsi="Courier New" w:cs="Courier New"/>
          <w:sz w:val="22"/>
          <w:szCs w:val="22"/>
        </w:rPr>
        <w:t>TRUNCATE … CASCADE</w:t>
      </w:r>
      <w:r>
        <w:rPr>
          <w:rFonts w:ascii="Times New Roman" w:hAnsi="Times New Roman" w:cs="Times New Roman"/>
          <w:sz w:val="28"/>
          <w:szCs w:val="28"/>
        </w:rPr>
        <w:t>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отбрасывает «сиротские» строки с битые FK (как в SQLite, PostgreSQL строже);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переносит только пересечение колонок SQLite ∩ PostgreSQL (расхождения схем не ломают миграцию).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73" w:name="_Toc73"/>
      <w:r>
        <w:rPr>
          <w:b/>
          <w:rFonts w:ascii="Times New Roman" w:hAnsi="Times New Roman" w:cs="Times New Roman"/>
          <w:sz w:val="28"/>
          <w:szCs w:val="28"/>
        </w:rPr>
        <w:t>15.2. Через UI</w:t>
      </w:r>
      <w:bookmarkEnd w:id="73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Используйте блок </w:t>
      </w:r>
      <w:r>
        <w:rPr>
          <w:rFonts w:ascii="Courier New" w:hAnsi="Courier New" w:cs="Courier New"/>
          <w:sz w:val="22"/>
          <w:szCs w:val="22"/>
        </w:rPr>
        <w:t>Миграция БД в PostgreSQL</w:t>
      </w:r>
      <w:r>
        <w:rPr>
          <w:rFonts w:ascii="Times New Roman" w:hAnsi="Times New Roman" w:cs="Times New Roman"/>
          <w:sz w:val="28"/>
          <w:szCs w:val="28"/>
        </w:rPr>
        <w:t xml:space="preserve"> в настройках.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Миграция запускается в фоне: API сразу возвращает </w:t>
      </w:r>
      <w:r>
        <w:rPr>
          <w:rFonts w:ascii="Courier New" w:hAnsi="Courier New" w:cs="Courier New"/>
          <w:sz w:val="22"/>
          <w:szCs w:val="22"/>
        </w:rPr>
        <w:t>started: true</w:t>
      </w:r>
      <w:r>
        <w:rPr>
          <w:rFonts w:ascii="Times New Roman" w:hAnsi="Times New Roman" w:cs="Times New Roman"/>
          <w:sz w:val="28"/>
          <w:szCs w:val="28"/>
        </w:rPr>
        <w:t xml:space="preserve">, UI опрашивает </w:t>
      </w:r>
      <w:r>
        <w:rPr>
          <w:rFonts w:ascii="Courier New" w:hAnsi="Courier New" w:cs="Courier New"/>
          <w:sz w:val="22"/>
          <w:szCs w:val="22"/>
        </w:rPr>
        <w:t>GET /api/settings/database/migrate-to-postgres/status</w:t>
      </w:r>
      <w:r>
        <w:rPr>
          <w:rFonts w:ascii="Times New Roman" w:hAnsi="Times New Roman" w:cs="Times New Roman"/>
          <w:sz w:val="28"/>
          <w:szCs w:val="28"/>
        </w:rPr>
        <w:t xml:space="preserve"> до завершения. После успеха (если включены чекбоксы) обновляются </w:t>
      </w:r>
      <w:r>
        <w:rPr>
          <w:rFonts w:ascii="Courier New" w:hAnsi="Courier New" w:cs="Courier New"/>
          <w:sz w:val="22"/>
          <w:szCs w:val="22"/>
        </w:rPr>
        <w:t>/etc/awm/awm.env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Courier New" w:hAnsi="Courier New" w:cs="Courier New"/>
          <w:sz w:val="22"/>
          <w:szCs w:val="22"/>
        </w:rPr>
        <w:t>DB_BACKEND=postgres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Courier New" w:hAnsi="Courier New" w:cs="Courier New"/>
          <w:sz w:val="22"/>
          <w:szCs w:val="22"/>
        </w:rPr>
        <w:t>DATABASE_URL=…</w:t>
      </w:r>
      <w:r>
        <w:rPr>
          <w:rFonts w:ascii="Times New Roman" w:hAnsi="Times New Roman" w:cs="Times New Roman"/>
          <w:sz w:val="28"/>
          <w:szCs w:val="28"/>
        </w:rPr>
        <w:t xml:space="preserve">) и при необходимости перезапускается </w:t>
      </w:r>
      <w:r>
        <w:rPr>
          <w:rFonts w:ascii="Courier New" w:hAnsi="Courier New" w:cs="Courier New"/>
          <w:sz w:val="22"/>
          <w:szCs w:val="22"/>
        </w:rPr>
        <w:t>awm.service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74" w:name="_Toc74"/>
      <w:r>
        <w:rPr>
          <w:b/>
          <w:rFonts w:ascii="Times New Roman" w:hAnsi="Times New Roman" w:cs="Times New Roman"/>
          <w:sz w:val="28"/>
          <w:szCs w:val="28"/>
        </w:rPr>
        <w:t>15.3. Типичные ошибки</w:t>
      </w:r>
      <w:bookmarkEnd w:id="74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3214"/>
        <w:gridCol w:w="3212"/>
        <w:gridCol w:w="3212"/>
      </w:tblGrid>
      <w:tr>
        <w:tc>
          <w:tcPr>
            <w:tcW w:w="3214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Симптом</w:t>
            </w:r>
          </w:p>
        </w:tc>
        <w:tc>
          <w:tcPr>
            <w:tcW w:w="321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321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HTTP 504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UI, переключения на PG нет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Реверс-​прокси (nginx) оборвал долгий HTTP-​запрос; в старых версиях миграция шла синхронно в одном POST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до версии с фоновой миграцией; проверьте </w:t>
            </w:r>
            <w:r>
              <w:rPr>
                <w:rFonts w:ascii="Courier New" w:hAnsi="Courier New" w:cs="Courier New"/>
                <w:sz w:val="22"/>
                <w:szCs w:val="22"/>
              </w:rPr>
              <w:t>GET …/​migrate-​to-​postgres/​status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если </w:t>
            </w:r>
            <w:r>
              <w:rPr>
                <w:rFonts w:ascii="Courier New" w:hAnsi="Courier New" w:cs="Courier New"/>
                <w:sz w:val="22"/>
                <w:szCs w:val="22"/>
              </w:rPr>
              <w:t>running: true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дождитесь завершения. Или выполните CLI (§15.1) и вручную пропишите </w:t>
            </w:r>
            <w:r>
              <w:rPr>
                <w:rFonts w:ascii="Courier New" w:hAnsi="Courier New" w:cs="Courier New"/>
                <w:sz w:val="22"/>
                <w:szCs w:val="22"/>
              </w:rPr>
              <w:t>DB_​BACKEND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/​</w:t>
            </w:r>
            <w:r>
              <w:rPr>
                <w:rFonts w:ascii="Courier New" w:hAnsi="Courier New" w:cs="Courier New"/>
                <w:sz w:val="22"/>
                <w:szCs w:val="22"/>
              </w:rPr>
              <w:t>DATABASE_​URL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Courier New" w:hAnsi="Courier New" w:cs="Courier New"/>
                <w:sz w:val="22"/>
                <w:szCs w:val="22"/>
              </w:rPr>
              <w:t>awm.​env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collation "nocase" for encoding "UTF8" does not exist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Запросы с </w:t>
            </w:r>
            <w:r>
              <w:rPr>
                <w:rFonts w:ascii="Courier New" w:hAnsi="Courier New" w:cs="Courier New"/>
                <w:sz w:val="22"/>
                <w:szCs w:val="22"/>
              </w:rPr>
              <w:t>COLLATE NOCASE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(SQLite) ушли в PostgreSQL без преобразования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до версии с нормализацией в </w:t>
            </w:r>
            <w:r>
              <w:rPr>
                <w:rFonts w:ascii="Courier New" w:hAnsi="Courier New" w:cs="Courier New"/>
                <w:sz w:val="22"/>
                <w:szCs w:val="22"/>
              </w:rPr>
              <w:t>database.​_​normalize_​postgres_​sql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LOWER(column)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вместо </w:t>
            </w:r>
            <w:r>
              <w:rPr>
                <w:rFonts w:ascii="Courier New" w:hAnsi="Courier New" w:cs="Courier New"/>
                <w:sz w:val="22"/>
                <w:szCs w:val="22"/>
              </w:rPr>
              <w:t>COLLATE NOCASE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); перезапустите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Плагины / чат: </w:t>
            </w:r>
            <w:r>
              <w:rPr>
                <w:rFonts w:ascii="Courier New" w:hAnsi="Courier New" w:cs="Courier New"/>
                <w:sz w:val="22"/>
                <w:szCs w:val="22"/>
              </w:rPr>
              <w:t>for SELECT DISTINCT, ORDER BY expressions must appear in select list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Старый SQL плагина: </w:t>
            </w:r>
            <w:r>
              <w:rPr>
                <w:rFonts w:ascii="Courier New" w:hAnsi="Courier New" w:cs="Courier New"/>
                <w:sz w:val="22"/>
                <w:szCs w:val="22"/>
              </w:rPr>
              <w:t>SELECT DISTINCT … ORDER BY col COLLATE NOCASE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на PG </w:t>
            </w:r>
            <w:r>
              <w:rPr>
                <w:rFonts w:ascii="Courier New" w:hAnsi="Courier New" w:cs="Courier New"/>
                <w:sz w:val="22"/>
                <w:szCs w:val="22"/>
              </w:rPr>
              <w:t>COLLATE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Courier New" w:hAnsi="Courier New" w:cs="Courier New"/>
                <w:sz w:val="22"/>
                <w:szCs w:val="22"/>
              </w:rPr>
              <w:t>LOWER(col)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что недопустимо с </w:t>
            </w:r>
            <w:r>
              <w:rPr>
                <w:rFonts w:ascii="Courier New" w:hAnsi="Courier New" w:cs="Courier New"/>
                <w:sz w:val="22"/>
                <w:szCs w:val="22"/>
              </w:rPr>
              <w:t>DISTINCT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(нормализация снимает </w:t>
            </w:r>
            <w:r>
              <w:rPr>
                <w:rFonts w:ascii="Courier New" w:hAnsi="Courier New" w:cs="Courier New"/>
                <w:sz w:val="22"/>
                <w:szCs w:val="22"/>
              </w:rPr>
              <w:t>LOWER()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Courier New" w:hAnsi="Courier New" w:cs="Courier New"/>
                <w:sz w:val="22"/>
                <w:szCs w:val="22"/>
              </w:rPr>
              <w:t>ORDER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>
              <w:rPr>
                <w:rFonts w:ascii="Courier New" w:hAnsi="Courier New" w:cs="Courier New"/>
                <w:sz w:val="22"/>
                <w:szCs w:val="22"/>
              </w:rPr>
              <w:t>SELECT DISTINCT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и/​или обновите плагин Team Chat до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1.2.12+​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(без </w:t>
            </w:r>
            <w:r>
              <w:rPr>
                <w:rFonts w:ascii="Courier New" w:hAnsi="Courier New" w:cs="Courier New"/>
                <w:sz w:val="22"/>
                <w:szCs w:val="22"/>
              </w:rPr>
              <w:t>DISTINCT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presence); перезапустите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Дашборд инвентаризации пустой / </w:t>
            </w:r>
            <w:r>
              <w:rPr>
                <w:rFonts w:ascii="Courier New" w:hAnsi="Courier New" w:cs="Courier New"/>
                <w:sz w:val="22"/>
                <w:szCs w:val="22"/>
              </w:rPr>
              <w:t>HTTP 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Courier New" w:hAnsi="Courier New" w:cs="Courier New"/>
                <w:sz w:val="22"/>
                <w:szCs w:val="22"/>
              </w:rPr>
              <w:t>/​api/​asset-​inventory/​stats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SQLite-​специфичный SQL: </w:t>
            </w:r>
            <w:r>
              <w:rPr>
                <w:rFonts w:ascii="Courier New" w:hAnsi="Courier New" w:cs="Courier New"/>
                <w:sz w:val="22"/>
                <w:szCs w:val="22"/>
              </w:rPr>
              <w:t>date('now', …)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Courier New" w:hAnsi="Courier New" w:cs="Courier New"/>
                <w:sz w:val="22"/>
                <w:szCs w:val="22"/>
              </w:rPr>
              <w:t>date('now', ?​)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(гарантии), </w:t>
            </w:r>
            <w:r>
              <w:rPr>
                <w:rFonts w:ascii="Courier New" w:hAnsi="Courier New" w:cs="Courier New"/>
                <w:sz w:val="22"/>
                <w:szCs w:val="22"/>
              </w:rPr>
              <w:t>GROUP BY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всех колонок SELECT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(нормализация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date()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date('now', ?​)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Courier New" w:hAnsi="Courier New" w:cs="Courier New"/>
                <w:sz w:val="22"/>
                <w:szCs w:val="22"/>
              </w:rPr>
              <w:t>CURRENT_​DATE + (CAST(? AS text):​:​interval)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Courier New" w:hAnsi="Courier New" w:cs="Courier New"/>
                <w:sz w:val="22"/>
                <w:szCs w:val="22"/>
              </w:rPr>
              <w:t>_​normalize_​postgres_​sql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параметр </w:t>
            </w:r>
            <w:r>
              <w:rPr>
                <w:rFonts w:ascii="Courier New" w:hAnsi="Courier New" w:cs="Courier New"/>
                <w:sz w:val="22"/>
                <w:szCs w:val="22"/>
              </w:rPr>
              <w:t>'+​30 days'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уходит как text, не как interval); перезапустите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Шапка </w:t>
            </w:r>
            <w:r>
              <w:rPr>
                <w:rFonts w:ascii="Courier New" w:hAnsi="Courier New" w:cs="Courier New"/>
                <w:sz w:val="22"/>
                <w:szCs w:val="22"/>
              </w:rPr>
              <w:t>…/​stats/​header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работать при падении полного </w:t>
            </w:r>
            <w:r>
              <w:rPr>
                <w:rFonts w:ascii="Courier New" w:hAnsi="Courier New" w:cs="Courier New"/>
                <w:sz w:val="22"/>
                <w:szCs w:val="22"/>
              </w:rPr>
              <w:t>…/​stats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Плагины: </w:t>
            </w:r>
            <w:r>
              <w:rPr>
                <w:rFonts w:ascii="Courier New" w:hAnsi="Courier New" w:cs="Courier New"/>
                <w:sz w:val="22"/>
                <w:szCs w:val="22"/>
              </w:rPr>
              <w:t>PGConnectionAdapter​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has no attribute </w:t>
            </w:r>
            <w:r>
              <w:rPr>
                <w:rFonts w:ascii="Courier New" w:hAnsi="Courier New" w:cs="Courier New"/>
                <w:sz w:val="22"/>
                <w:szCs w:val="22"/>
              </w:rPr>
              <w:t>executescript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Обёртка PostgreSQL не реализовала </w:t>
            </w:r>
            <w:r>
              <w:rPr>
                <w:rFonts w:ascii="Courier New" w:hAnsi="Courier New" w:cs="Courier New"/>
                <w:sz w:val="22"/>
                <w:szCs w:val="22"/>
              </w:rPr>
              <w:t>executescript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миграций/​bootstrap плагинов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AWM; перезапустите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при старте вызывается </w:t>
            </w:r>
            <w:r>
              <w:rPr>
                <w:rFonts w:ascii="Courier New" w:hAnsi="Courier New" w:cs="Courier New"/>
                <w:sz w:val="22"/>
                <w:szCs w:val="22"/>
              </w:rPr>
              <w:t>ensure_​enabled_​plugin_​schemas()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Плагины: </w:t>
            </w:r>
            <w:r>
              <w:rPr>
                <w:rFonts w:ascii="Courier New" w:hAnsi="Courier New" w:cs="Courier New"/>
                <w:sz w:val="22"/>
                <w:szCs w:val="22"/>
              </w:rPr>
              <w:t>relation "plg_​…" does not exist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plugin_​migrations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перенесены в PG, но </w:t>
            </w:r>
            <w:r>
              <w:rPr>
                <w:rFonts w:ascii="Courier New" w:hAnsi="Courier New" w:cs="Courier New"/>
                <w:sz w:val="22"/>
                <w:szCs w:val="22"/>
              </w:rPr>
              <w:t>plg_​*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таблицы не создаются </w:t>
            </w:r>
            <w:r>
              <w:rPr>
                <w:rFonts w:ascii="Courier New" w:hAnsi="Courier New" w:cs="Courier New"/>
                <w:sz w:val="22"/>
                <w:szCs w:val="22"/>
              </w:rPr>
              <w:t>init_​db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 копируются мигратором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и перезапустите сервис (схемы плагинов пересоздаются автоматически).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Данные плагинов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не попавшие в PG при первой миграции, восстановите из бэкапа SQLite и повторите CLI-​миграцию (§15.1) на обновлённой версии — схемы </w:t>
            </w:r>
            <w:r>
              <w:rPr>
                <w:rFonts w:ascii="Courier New" w:hAnsi="Courier New" w:cs="Courier New"/>
                <w:sz w:val="22"/>
                <w:szCs w:val="22"/>
              </w:rPr>
              <w:t>plg_​*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создаются до копирования строк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'PGCursor' object has no attribute 'rowcount'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Обёртка PostgreSQL не пробрасывала </w:t>
            </w:r>
            <w:r>
              <w:rPr>
                <w:rFonts w:ascii="Courier New" w:hAnsi="Courier New" w:cs="Courier New"/>
                <w:sz w:val="22"/>
                <w:szCs w:val="22"/>
              </w:rPr>
              <w:t>rowcount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DELETE/​UPDATE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(совместимость </w:t>
            </w:r>
            <w:r>
              <w:rPr>
                <w:rFonts w:ascii="Courier New" w:hAnsi="Courier New" w:cs="Courier New"/>
                <w:sz w:val="22"/>
                <w:szCs w:val="22"/>
              </w:rPr>
              <w:t>PGCursor.​rowcount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asyncpg); перезапустите сервис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Миграция «зависла»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Большой объём </w:t>
            </w:r>
            <w:r>
              <w:rPr>
                <w:rFonts w:ascii="Courier New" w:hAnsi="Courier New" w:cs="Courier New"/>
                <w:sz w:val="22"/>
                <w:szCs w:val="22"/>
              </w:rPr>
              <w:t>monitoring_​metric_​samples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Смотрите </w:t>
            </w:r>
            <w:r>
              <w:rPr>
                <w:rFonts w:ascii="Courier New" w:hAnsi="Courier New" w:cs="Courier New"/>
                <w:sz w:val="22"/>
                <w:szCs w:val="22"/>
              </w:rPr>
              <w:t>output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status; при необходимости CLI с </w:t>
            </w:r>
            <w:r>
              <w:rPr>
                <w:rFonts w:ascii="Courier New" w:hAnsi="Courier New" w:cs="Courier New"/>
                <w:sz w:val="22"/>
                <w:szCs w:val="22"/>
              </w:rPr>
              <w:t>journalctl -​u awm -​f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violates foreign key constraint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Courier New" w:hAnsi="Courier New" w:cs="Courier New"/>
                <w:sz w:val="22"/>
                <w:szCs w:val="22"/>
              </w:rPr>
              <w:t>office_​members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→ </w:t>
            </w:r>
            <w:r>
              <w:rPr>
                <w:rFonts w:ascii="Courier New" w:hAnsi="Courier New" w:cs="Courier New"/>
                <w:sz w:val="22"/>
                <w:szCs w:val="22"/>
              </w:rPr>
              <w:t>offices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Таблицы подразделений отсутствовали в старом </w:t>
            </w:r>
            <w:r>
              <w:rPr>
                <w:rFonts w:ascii="Courier New" w:hAnsi="Courier New" w:cs="Courier New"/>
                <w:sz w:val="22"/>
                <w:szCs w:val="22"/>
              </w:rPr>
              <w:t>TABLE_​ORDER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грузились в алфавитном порядке (</w:t>
            </w:r>
            <w:r>
              <w:rPr>
                <w:rFonts w:ascii="Courier New" w:hAnsi="Courier New" w:cs="Courier New"/>
                <w:sz w:val="22"/>
                <w:szCs w:val="22"/>
              </w:rPr>
              <w:t>office_​members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Courier New" w:hAnsi="Courier New" w:cs="Courier New"/>
                <w:sz w:val="22"/>
                <w:szCs w:val="22"/>
              </w:rPr>
              <w:t>offices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Обновите AWM и повторите миграцию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violates foreign key constraint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(прочие)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Битые ссылки в SQLite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Обновите AWM до версии с актуальным </w:t>
            </w:r>
            <w:r>
              <w:rPr>
                <w:rFonts w:ascii="Courier New" w:hAnsi="Courier New" w:cs="Courier New"/>
                <w:sz w:val="22"/>
                <w:szCs w:val="22"/>
              </w:rPr>
              <w:t>migrate-​sqlite-​to-​postgres.​py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(фильтрация сирот) или почистите данные в SQLite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Row count validation failed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Расхождение после фильтрации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Проверьте </w:t>
            </w:r>
            <w:r>
              <w:rPr>
                <w:rFonts w:ascii="Courier New" w:hAnsi="Courier New" w:cs="Courier New"/>
                <w:sz w:val="22"/>
                <w:szCs w:val="22"/>
              </w:rPr>
              <w:t>[WARN] dropped orphan 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логе миграции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column … does not exist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Старая версия скрипта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Обновите AWM; скрипт переносит только общие колонки</w:t>
            </w:r>
          </w:p>
        </w:tc>
      </w:tr>
      <w:tr>
        <w:tc>
          <w:tcPr>
            <w:tcW w:w="3214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инвентаризации/​мониторинга/​подразделений пусты в PG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Таблицы не входили в старый </w:t>
            </w:r>
            <w:r>
              <w:rPr>
                <w:rFonts w:ascii="Courier New" w:hAnsi="Courier New" w:cs="Courier New"/>
                <w:sz w:val="22"/>
                <w:szCs w:val="22"/>
              </w:rPr>
              <w:t>TABLE_​ORDER</w:t>
            </w:r>
          </w:p>
        </w:tc>
        <w:tc>
          <w:tcPr>
            <w:tcW w:w="321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Повторите миграцию на обновлённой версии</w:t>
            </w:r>
          </w:p>
        </w:tc>
      </w:tr>
    </w:tbl>
    <w:p/>
    <w:p>
      <w:pPr>
        <w:pStyle w:val="Heading2"/>
        <w:jc w:val="left"/>
        <w:outlineLvl w:val="1"/>
        <w:spacing w:before="280" w:after="120" w:line="360" w:lineRule="auto"/>
      </w:pPr>
      <w:bookmarkStart w:id="75" w:name="_Toc75"/>
      <w:r>
        <w:rPr>
          <w:b/>
          <w:rFonts w:ascii="Times New Roman" w:hAnsi="Times New Roman" w:cs="Times New Roman"/>
          <w:sz w:val="32"/>
          <w:szCs w:val="32"/>
        </w:rPr>
        <w:t>15.4. Индексы производительности (PostgreSQL / SQLite)</w:t>
      </w:r>
      <w:bookmarkEnd w:id="7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старте </w:t>
      </w:r>
      <w:r>
        <w:rPr>
          <w:rFonts w:ascii="Courier New" w:hAnsi="Courier New" w:cs="Courier New"/>
          <w:sz w:val="22"/>
          <w:szCs w:val="22"/>
        </w:rPr>
        <w:t>init_db</w:t>
      </w:r>
      <w:r>
        <w:rPr>
          <w:rFonts w:ascii="Times New Roman" w:hAnsi="Times New Roman" w:cs="Times New Roman"/>
          <w:sz w:val="28"/>
          <w:szCs w:val="28"/>
        </w:rPr>
        <w:t xml:space="preserve"> создаёт вторичные индексы (</w:t>
      </w:r>
      <w:r>
        <w:rPr>
          <w:rFonts w:ascii="Courier New" w:hAnsi="Courier New" w:cs="Courier New"/>
          <w:sz w:val="22"/>
          <w:szCs w:val="22"/>
        </w:rPr>
        <w:t>CREATE INDEX IF NOT EXISTS</w:t>
      </w:r>
      <w:r>
        <w:rPr>
          <w:rFonts w:ascii="Times New Roman" w:hAnsi="Times New Roman" w:cs="Times New Roman"/>
          <w:sz w:val="28"/>
          <w:szCs w:val="28"/>
        </w:rPr>
        <w:t xml:space="preserve">) под горячие запросы: список </w:t>
      </w:r>
      <w:r>
        <w:rPr>
          <w:rFonts w:ascii="Courier New" w:hAnsi="Courier New" w:cs="Courier New"/>
          <w:sz w:val="22"/>
          <w:szCs w:val="22"/>
        </w:rPr>
        <w:t>runs</w:t>
      </w:r>
      <w:r>
        <w:rPr>
          <w:rFonts w:ascii="Times New Roman" w:hAnsi="Times New Roman" w:cs="Times New Roman"/>
          <w:sz w:val="28"/>
          <w:szCs w:val="28"/>
        </w:rPr>
        <w:t>, аудит, уведомления, сессии, scheduler, retention samples, Terraform runs, инвентаризация, scoped list агентов.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Уже существующий индекс графиков </w:t>
      </w:r>
      <w:r>
        <w:rPr>
          <w:rFonts w:ascii="Courier New" w:hAnsi="Courier New" w:cs="Courier New"/>
          <w:sz w:val="22"/>
          <w:szCs w:val="22"/>
        </w:rPr>
        <w:t>(agent_id, metric_key, collected_at)</w:t>
      </w:r>
      <w:r>
        <w:rPr>
          <w:rFonts w:ascii="Times New Roman" w:hAnsi="Times New Roman" w:cs="Times New Roman"/>
          <w:sz w:val="28"/>
          <w:szCs w:val="28"/>
        </w:rPr>
        <w:t xml:space="preserve"> сохраняется; дополнительно есть индексы по </w:t>
      </w:r>
      <w:r>
        <w:rPr>
          <w:rFonts w:ascii="Courier New" w:hAnsi="Courier New" w:cs="Courier New"/>
          <w:sz w:val="22"/>
          <w:szCs w:val="22"/>
        </w:rPr>
        <w:t>collected_at</w:t>
      </w:r>
      <w:r>
        <w:rPr>
          <w:rFonts w:ascii="Times New Roman" w:hAnsi="Times New Roman" w:cs="Times New Roman"/>
          <w:sz w:val="28"/>
          <w:szCs w:val="28"/>
        </w:rPr>
        <w:t xml:space="preserve"> (purge retention), </w:t>
      </w:r>
      <w:r>
        <w:rPr>
          <w:rFonts w:ascii="Courier New" w:hAnsi="Courier New" w:cs="Courier New"/>
          <w:sz w:val="22"/>
          <w:szCs w:val="22"/>
        </w:rPr>
        <w:t>(agent_id, collected_at)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(metric_key, collected_at)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(agent_id, metric_key, collected_at DESC)</w:t>
      </w:r>
      <w:r>
        <w:rPr>
          <w:rFonts w:ascii="Times New Roman" w:hAnsi="Times New Roman" w:cs="Times New Roman"/>
          <w:sz w:val="28"/>
          <w:szCs w:val="28"/>
        </w:rPr>
        <w:t xml:space="preserve"> для выборки «последняя точка метрики» (</w:t>
      </w:r>
      <w:r>
        <w:rPr>
          <w:rFonts w:ascii="Courier New" w:hAnsi="Courier New" w:cs="Courier New"/>
          <w:sz w:val="22"/>
          <w:szCs w:val="22"/>
        </w:rPr>
        <w:t>DISTINCT ON</w:t>
      </w:r>
      <w:r>
        <w:rPr>
          <w:rFonts w:ascii="Times New Roman" w:hAnsi="Times New Roman" w:cs="Times New Roman"/>
          <w:sz w:val="28"/>
          <w:szCs w:val="28"/>
        </w:rPr>
        <w:t xml:space="preserve"> в Postgres). Без быстрого latest-запроса карточка хоста и </w:t>
      </w:r>
      <w:r>
        <w:rPr>
          <w:rFonts w:ascii="Courier New" w:hAnsi="Courier New" w:cs="Courier New"/>
          <w:sz w:val="22"/>
          <w:szCs w:val="22"/>
        </w:rPr>
        <w:t>POST /api/monitoring/agent/push</w:t>
      </w:r>
      <w:r>
        <w:rPr>
          <w:rFonts w:ascii="Times New Roman" w:hAnsi="Times New Roman" w:cs="Times New Roman"/>
          <w:sz w:val="28"/>
          <w:szCs w:val="28"/>
        </w:rPr>
        <w:t xml:space="preserve"> на большой таблице samples могут отвечать десятки секунд.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На уже работающем PostgreSQL с большими таблицами</w:t>
      </w:r>
      <w:r>
        <w:rPr>
          <w:rFonts w:ascii="Times New Roman" w:hAnsi="Times New Roman" w:cs="Times New Roman"/>
          <w:sz w:val="28"/>
          <w:szCs w:val="28"/>
        </w:rPr>
        <w:t xml:space="preserve"> первый запуск после обновления может создать индексы блокирующе (обычный </w:t>
      </w:r>
      <w:r>
        <w:rPr>
          <w:rFonts w:ascii="Courier New" w:hAnsi="Courier New" w:cs="Courier New"/>
          <w:sz w:val="22"/>
          <w:szCs w:val="22"/>
        </w:rPr>
        <w:t>CREATE INDEX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init_db</w:t>
      </w:r>
      <w:r>
        <w:rPr>
          <w:rFonts w:ascii="Times New Roman" w:hAnsi="Times New Roman" w:cs="Times New Roman"/>
          <w:sz w:val="28"/>
          <w:szCs w:val="28"/>
        </w:rPr>
        <w:t>). Если старт сервиса «завис» на минуты — дождитесь окончания или создайте индексы заранее без блокировки записи: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-- пример: без WAIT (PostgreSQL); повторите для остальных имён из PERFORMANCE_INDEX_NAMES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CREATE INDEX CONCURRENTLY IF NOT EXISTS idx_monitoring_samples_collected_at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 xml:space="preserve">  ON monitoring_metric_samples (collected_at);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Полный список имён — константа </w:t>
      </w:r>
      <w:r>
        <w:rPr>
          <w:rFonts w:ascii="Courier New" w:hAnsi="Courier New" w:cs="Courier New"/>
          <w:sz w:val="22"/>
          <w:szCs w:val="22"/>
        </w:rPr>
        <w:t>PERFORMANCE_INDEX_NAMES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db/database.py</w:t>
      </w:r>
      <w:r>
        <w:rPr>
          <w:rFonts w:ascii="Times New Roman" w:hAnsi="Times New Roman" w:cs="Times New Roman"/>
          <w:sz w:val="28"/>
          <w:szCs w:val="28"/>
        </w:rPr>
        <w:t xml:space="preserve">. После ручного </w:t>
      </w:r>
      <w:r>
        <w:rPr>
          <w:rFonts w:ascii="Courier New" w:hAnsi="Courier New" w:cs="Courier New"/>
          <w:sz w:val="22"/>
          <w:szCs w:val="22"/>
        </w:rPr>
        <w:t>CONCURRENTLY</w:t>
      </w:r>
      <w:r>
        <w:rPr>
          <w:rFonts w:ascii="Times New Roman" w:hAnsi="Times New Roman" w:cs="Times New Roman"/>
          <w:sz w:val="28"/>
          <w:szCs w:val="28"/>
        </w:rPr>
        <w:t xml:space="preserve"> при следующем </w:t>
      </w:r>
      <w:r>
        <w:rPr>
          <w:rFonts w:ascii="Courier New" w:hAnsi="Courier New" w:cs="Courier New"/>
          <w:sz w:val="22"/>
          <w:szCs w:val="22"/>
        </w:rPr>
        <w:t>init_db</w:t>
      </w:r>
      <w:r>
        <w:rPr>
          <w:rFonts w:ascii="Times New Roman" w:hAnsi="Times New Roman" w:cs="Times New Roman"/>
          <w:sz w:val="28"/>
          <w:szCs w:val="28"/>
        </w:rPr>
        <w:t xml:space="preserve"> индексы просто обнаружатся как уже существующие.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Лишние индексы увеличивают стоимость INSERT (особенно в </w:t>
      </w:r>
      <w:r>
        <w:rPr>
          <w:rFonts w:ascii="Courier New" w:hAnsi="Courier New" w:cs="Courier New"/>
          <w:sz w:val="22"/>
          <w:szCs w:val="22"/>
        </w:rPr>
        <w:t>monitoring_metric_samples</w:t>
      </w:r>
      <w:r>
        <w:rPr>
          <w:rFonts w:ascii="Times New Roman" w:hAnsi="Times New Roman" w:cs="Times New Roman"/>
          <w:sz w:val="28"/>
          <w:szCs w:val="28"/>
        </w:rPr>
        <w:t>). При очень высоком потоке метрик по-прежнему предпочтителен ClickHouse (документация мониторинга для администратора, пункт 6).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76" w:name="_Toc76"/>
      <w:r>
        <w:rPr>
          <w:b/>
          <w:rFonts w:ascii="Times New Roman" w:hAnsi="Times New Roman" w:cs="Times New Roman"/>
          <w:sz w:val="32"/>
          <w:szCs w:val="32"/>
        </w:rPr>
        <w:t>16. Диагностика и инциденты</w:t>
      </w:r>
      <w:bookmarkEnd w:id="76"/>
    </w:p>
    <w:p>
      <w:pPr>
        <w:pStyle w:val="Heading3"/>
        <w:jc w:val="left"/>
        <w:outlineLvl w:val="2"/>
        <w:spacing w:before="220" w:after="100" w:line="360" w:lineRule="auto"/>
      </w:pPr>
      <w:bookmarkStart w:id="77" w:name="_Toc77"/>
      <w:r>
        <w:rPr>
          <w:b/>
          <w:rFonts w:ascii="Times New Roman" w:hAnsi="Times New Roman" w:cs="Times New Roman"/>
          <w:sz w:val="28"/>
          <w:szCs w:val="28"/>
        </w:rPr>
        <w:t>16.1. Сбор диагностики</w:t>
      </w:r>
      <w:bookmarkEnd w:id="77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b/>
          <w:rFonts w:ascii="Times New Roman" w:hAnsi="Times New Roman" w:cs="Times New Roman"/>
          <w:sz w:val="28"/>
          <w:szCs w:val="28"/>
        </w:rPr>
        <w:t>Настройки → Диагностические данные</w:t>
      </w:r>
      <w:r>
        <w:rPr>
          <w:rFonts w:ascii="Times New Roman" w:hAnsi="Times New Roman" w:cs="Times New Roman"/>
          <w:sz w:val="28"/>
          <w:szCs w:val="28"/>
        </w:rPr>
        <w:t xml:space="preserve"> нажмите </w:t>
      </w:r>
      <w:r>
        <w:rPr>
          <w:b/>
          <w:rFonts w:ascii="Times New Roman" w:hAnsi="Times New Roman" w:cs="Times New Roman"/>
          <w:sz w:val="28"/>
          <w:szCs w:val="28"/>
        </w:rPr>
        <w:t>Собрать диагностические данные</w:t>
      </w:r>
      <w:r>
        <w:rPr>
          <w:rFonts w:ascii="Times New Roman" w:hAnsi="Times New Roman" w:cs="Times New Roman"/>
          <w:sz w:val="28"/>
          <w:szCs w:val="28"/>
        </w:rPr>
        <w:t xml:space="preserve">. Сбор идёт фоновой задачей (Celery или builtin) с прогрессом: </w:t>
      </w:r>
      <w:r>
        <w:rPr>
          <w:rFonts w:ascii="Courier New" w:hAnsi="Courier New" w:cs="Courier New"/>
          <w:sz w:val="22"/>
          <w:szCs w:val="22"/>
        </w:rPr>
        <w:t>POST /api/settings/diagnostics/jobs</w:t>
      </w:r>
      <w:r>
        <w:rPr>
          <w:rFonts w:ascii="Times New Roman" w:hAnsi="Times New Roman" w:cs="Times New Roman"/>
          <w:sz w:val="28"/>
          <w:szCs w:val="28"/>
        </w:rPr>
        <w:t xml:space="preserve"> → опрос статуса → скачивание. Синхронный </w:t>
      </w:r>
      <w:r>
        <w:rPr>
          <w:rFonts w:ascii="Courier New" w:hAnsi="Courier New" w:cs="Courier New"/>
          <w:sz w:val="22"/>
          <w:szCs w:val="22"/>
        </w:rPr>
        <w:t>GET /api/settings/diagnostics/download</w:t>
      </w:r>
      <w:r>
        <w:rPr>
          <w:rFonts w:ascii="Times New Roman" w:hAnsi="Times New Roman" w:cs="Times New Roman"/>
          <w:sz w:val="28"/>
          <w:szCs w:val="28"/>
        </w:rPr>
        <w:t xml:space="preserve"> отвечает </w:t>
      </w:r>
      <w:r>
        <w:rPr>
          <w:b/>
          <w:rFonts w:ascii="Times New Roman" w:hAnsi="Times New Roman" w:cs="Times New Roman"/>
          <w:sz w:val="28"/>
          <w:szCs w:val="28"/>
        </w:rPr>
        <w:t>410 Gone</w:t>
      </w:r>
      <w:r>
        <w:rPr>
          <w:rFonts w:ascii="Times New Roman" w:hAnsi="Times New Roman" w:cs="Times New Roman"/>
          <w:sz w:val="28"/>
          <w:szCs w:val="28"/>
        </w:rPr>
        <w:t xml:space="preserve">. ZIP </w:t>
      </w:r>
      <w:r>
        <w:rPr>
          <w:rFonts w:ascii="Courier New" w:hAnsi="Courier New" w:cs="Courier New"/>
          <w:sz w:val="22"/>
          <w:szCs w:val="22"/>
        </w:rPr>
        <w:t>awm-diagnostics-YYYYMMDD-HHMMSS.zip</w:t>
      </w:r>
      <w:r>
        <w:rPr>
          <w:rFonts w:ascii="Times New Roman" w:hAnsi="Times New Roman" w:cs="Times New Roman"/>
          <w:sz w:val="28"/>
          <w:szCs w:val="28"/>
        </w:rPr>
        <w:t xml:space="preserve"> без паролей, токенов worker и payload задач.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Содержимое (схема v4, совместима с viewer v2–v4):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916"/>
        <w:gridCol w:w="7722"/>
      </w:tblGrid>
      <w:tr>
        <w:tc>
          <w:tcPr>
            <w:tcW w:w="1916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7722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Файлы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Сводка и анализ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SUMMARY.​txt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(health score в шапке), </w:t>
            </w:r>
            <w:r>
              <w:rPr>
                <w:rFonts w:ascii="Courier New" w:hAnsi="Courier New" w:cs="Courier New"/>
                <w:sz w:val="22"/>
                <w:szCs w:val="22"/>
              </w:rPr>
              <w:t>ANALYSIS.​txt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(полный отчёт), </w:t>
            </w:r>
            <w:r>
              <w:rPr>
                <w:rFonts w:ascii="Courier New" w:hAnsi="Courier New" w:cs="Courier New"/>
                <w:sz w:val="22"/>
                <w:szCs w:val="22"/>
              </w:rPr>
              <w:t>PROGNOSIS.​txt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(прогноз), </w:t>
            </w:r>
            <w:r>
              <w:rPr>
                <w:rFonts w:ascii="Courier New" w:hAnsi="Courier New" w:cs="Courier New"/>
                <w:sz w:val="22"/>
                <w:szCs w:val="22"/>
              </w:rPr>
              <w:t>manifest.​json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errors.​json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 / сеть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system/​os-​info.​json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system/​network-​info.​json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Сервисы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system/​service-​status.​json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rFonts w:ascii="Courier New" w:hAnsi="Courier New" w:cs="Courier New"/>
                <w:sz w:val="22"/>
                <w:szCs w:val="22"/>
              </w:rPr>
              <w:t>awm.​service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awm-​worker.​service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journalctl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AWM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awm/​awm-​info.​json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awm/​env-​redacted.​json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awm/​runtime-​execution.​json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awm/​redis-​performance.​json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Профиль установки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awm/​installation-​profile.​json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ansible, terraform, postgresql_​client (psql), redis-​cli, systemctl, python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Demo-​режим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awm/​demo-​diagnostics.​json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ограничения и расписание сброса (если включён)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Статистика платформы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awm/​platform-​statistics.​json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KPI, модули, запуски (как </w:t>
            </w:r>
            <w:r>
              <w:rPr>
                <w:rFonts w:ascii="Courier New" w:hAnsi="Courier New" w:cs="Courier New"/>
                <w:sz w:val="22"/>
                <w:szCs w:val="22"/>
              </w:rPr>
              <w:t>/​api/​admin/​statistics/​summary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Снимок приложения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awm/​application-​snapshot.​json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UI/​API, SSH WS binary-​v1, плагины, nav menu, PDF/​fpdf2</w:t>
            </w:r>
          </w:p>
        </w:tc>
      </w:tr>
      <w:tr>
        <w:tc>
          <w:tcPr>
            <w:tcW w:w="1916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</w:t>
            </w:r>
          </w:p>
        </w:tc>
        <w:tc>
          <w:tcPr>
            <w:tcW w:w="7722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logs/​app/​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logs/​system/​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logs/​awm-​worker/​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logs/​runs/​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Courier New" w:hAnsi="Courier New" w:cs="Courier New"/>
                <w:sz w:val="22"/>
                <w:szCs w:val="22"/>
              </w:rPr>
              <w:t>logs/​runs-​repo/​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 Celery — </w:t>
            </w:r>
            <w:r>
              <w:rPr>
                <w:rFonts w:ascii="Courier New" w:hAnsi="Courier New" w:cs="Courier New"/>
                <w:sz w:val="22"/>
                <w:szCs w:val="22"/>
              </w:rPr>
              <w:t>logs/​celery/​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runtime-execution.json</w:t>
      </w:r>
      <w:r>
        <w:rPr>
          <w:rFonts w:ascii="Times New Roman" w:hAnsi="Times New Roman" w:cs="Times New Roman"/>
          <w:sz w:val="28"/>
          <w:szCs w:val="28"/>
        </w:rPr>
        <w:t>: backend задач (</w:t>
      </w:r>
      <w:r>
        <w:rPr>
          <w:rFonts w:ascii="Courier New" w:hAnsi="Courier New" w:cs="Courier New"/>
          <w:sz w:val="22"/>
          <w:szCs w:val="22"/>
        </w:rPr>
        <w:t>builtin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celery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worker_api</w:t>
      </w:r>
      <w:r>
        <w:rPr>
          <w:rFonts w:ascii="Times New Roman" w:hAnsi="Times New Roman" w:cs="Times New Roman"/>
          <w:sz w:val="28"/>
          <w:szCs w:val="28"/>
        </w:rPr>
        <w:t>), состояние Celery (в т.ч. гибрид worker</w:t>
      </w:r>
      <w:r>
        <w:rPr>
          <w:i/>
          <w:rFonts w:ascii="Times New Roman" w:hAnsi="Times New Roman" w:cs="Times New Roman"/>
          <w:sz w:val="28"/>
          <w:szCs w:val="28"/>
        </w:rPr>
        <w:t>api + Celery для отчётов), узлы awm-worker (без `token</w:t>
      </w:r>
      <w:r>
        <w:rPr>
          <w:rFonts w:ascii="Times New Roman" w:hAnsi="Times New Roman" w:cs="Times New Roman"/>
          <w:sz w:val="28"/>
          <w:szCs w:val="28"/>
        </w:rPr>
        <w:t>hash</w:t>
      </w:r>
      <w:r>
        <w:rPr>
          <w:rFonts w:ascii="Courier New" w:hAnsi="Courier New" w:cs="Courier New"/>
          <w:sz w:val="22"/>
          <w:szCs w:val="22"/>
        </w:rPr>
        <w:t xml:space="preserve">), очередь, demo mode, число monitoring agents. Поле </w:t>
      </w:r>
      <w:r>
        <w:rPr>
          <w:rFonts w:ascii="Times New Roman" w:hAnsi="Times New Roman" w:cs="Times New Roman"/>
          <w:sz w:val="28"/>
          <w:szCs w:val="28"/>
        </w:rPr>
        <w:t>celery</w:t>
      </w:r>
      <w:r>
        <w:rPr>
          <w:i/>
          <w:rFonts w:ascii="Times New Roman" w:hAnsi="Times New Roman" w:cs="Times New Roman"/>
          <w:sz w:val="28"/>
          <w:szCs w:val="28"/>
        </w:rPr>
        <w:t>locked` сохраняется для совместимости и всегда `false` (блокировка Celery при worker</w:t>
      </w:r>
      <w:r>
        <w:rPr>
          <w:rFonts w:ascii="Times New Roman" w:hAnsi="Times New Roman" w:cs="Times New Roman"/>
          <w:sz w:val="28"/>
          <w:szCs w:val="28"/>
        </w:rPr>
        <w:t>api снята).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awm-info.json</w:t>
      </w:r>
      <w:r>
        <w:rPr>
          <w:rFonts w:ascii="Times New Roman" w:hAnsi="Times New Roman" w:cs="Times New Roman"/>
          <w:sz w:val="28"/>
          <w:szCs w:val="28"/>
        </w:rPr>
        <w:t xml:space="preserve">: эффективная БД (sqlite/postgres) в </w:t>
      </w:r>
      <w:r>
        <w:rPr>
          <w:rFonts w:ascii="Courier New" w:hAnsi="Courier New" w:cs="Courier New"/>
          <w:sz w:val="22"/>
          <w:szCs w:val="22"/>
        </w:rPr>
        <w:t>db_backend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db_effective</w:t>
      </w:r>
      <w:r>
        <w:rPr>
          <w:rFonts w:ascii="Times New Roman" w:hAnsi="Times New Roman" w:cs="Times New Roman"/>
          <w:sz w:val="28"/>
          <w:szCs w:val="28"/>
        </w:rPr>
        <w:t>, размер SQLite (</w:t>
      </w:r>
      <w:r>
        <w:rPr>
          <w:rFonts w:ascii="Courier New" w:hAnsi="Courier New" w:cs="Courier New"/>
          <w:sz w:val="22"/>
          <w:szCs w:val="22"/>
        </w:rPr>
        <w:t>main_sqlite_size_bytes</w:t>
      </w:r>
      <w:r>
        <w:rPr>
          <w:rFonts w:ascii="Times New Roman" w:hAnsi="Times New Roman" w:cs="Times New Roman"/>
          <w:sz w:val="28"/>
          <w:szCs w:val="28"/>
        </w:rPr>
        <w:t xml:space="preserve">), пути </w:t>
      </w:r>
      <w:r>
        <w:rPr>
          <w:rFonts w:ascii="Courier New" w:hAnsi="Courier New" w:cs="Courier New"/>
          <w:sz w:val="22"/>
          <w:szCs w:val="22"/>
        </w:rPr>
        <w:t>AWM_DATA_DIR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AWM_STATE_DIR</w:t>
      </w:r>
      <w:r>
        <w:rPr>
          <w:rFonts w:ascii="Times New Roman" w:hAnsi="Times New Roman" w:cs="Times New Roman"/>
          <w:sz w:val="28"/>
          <w:szCs w:val="28"/>
        </w:rPr>
        <w:t>, лицензия, расширенные счётчики (runs, terraform, groups, secrets, vars, plugins, audit, offices, syslog</w:t>
      </w:r>
      <w:r>
        <w:rPr>
          <w:i/>
          <w:rFonts w:ascii="Times New Roman" w:hAnsi="Times New Roman" w:cs="Times New Roman"/>
          <w:sz w:val="28"/>
          <w:szCs w:val="28"/>
        </w:rPr>
        <w:t>events, users</w:t>
      </w:r>
      <w:r>
        <w:rPr>
          <w:rFonts w:ascii="Times New Roman" w:hAnsi="Times New Roman" w:cs="Times New Roman"/>
          <w:sz w:val="28"/>
          <w:szCs w:val="28"/>
        </w:rPr>
        <w:t>totp</w:t>
      </w:r>
      <w:r>
        <w:rPr>
          <w:i/>
          <w:rFonts w:ascii="Times New Roman" w:hAnsi="Times New Roman" w:cs="Times New Roman"/>
          <w:sz w:val="28"/>
          <w:szCs w:val="28"/>
        </w:rPr>
        <w:t>enabled, asset</w:t>
      </w:r>
      <w:r>
        <w:rPr>
          <w:rFonts w:ascii="Times New Roman" w:hAnsi="Times New Roman" w:cs="Times New Roman"/>
          <w:sz w:val="28"/>
          <w:szCs w:val="28"/>
        </w:rPr>
        <w:t>items).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installation-profile.json</w:t>
      </w:r>
      <w:r>
        <w:rPr>
          <w:rFonts w:ascii="Times New Roman" w:hAnsi="Times New Roman" w:cs="Times New Roman"/>
          <w:sz w:val="28"/>
          <w:szCs w:val="28"/>
        </w:rPr>
        <w:t xml:space="preserve"> клиент PostgreSQL — ключ </w:t>
      </w:r>
      <w:r>
        <w:rPr>
          <w:rFonts w:ascii="Courier New" w:hAnsi="Courier New" w:cs="Courier New"/>
          <w:sz w:val="22"/>
          <w:szCs w:val="22"/>
        </w:rPr>
        <w:t>postgresql_client</w:t>
      </w:r>
      <w:r>
        <w:rPr>
          <w:rFonts w:ascii="Times New Roman" w:hAnsi="Times New Roman" w:cs="Times New Roman"/>
          <w:sz w:val="28"/>
          <w:szCs w:val="28"/>
        </w:rPr>
        <w:t xml:space="preserve"> (команда </w:t>
      </w:r>
      <w:r>
        <w:rPr>
          <w:rFonts w:ascii="Courier New" w:hAnsi="Courier New" w:cs="Courier New"/>
          <w:sz w:val="22"/>
          <w:szCs w:val="22"/>
        </w:rPr>
        <w:t>psql --version</w:t>
      </w:r>
      <w:r>
        <w:rPr>
          <w:rFonts w:ascii="Times New Roman" w:hAnsi="Times New Roman" w:cs="Times New Roman"/>
          <w:sz w:val="28"/>
          <w:szCs w:val="28"/>
        </w:rPr>
        <w:t>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Courier New" w:hAnsi="Courier New" w:cs="Courier New"/>
          <w:sz w:val="22"/>
          <w:szCs w:val="22"/>
        </w:rPr>
        <w:t>env-redacted.json</w:t>
      </w:r>
      <w:r>
        <w:rPr>
          <w:rFonts w:ascii="Times New Roman" w:hAnsi="Times New Roman" w:cs="Times New Roman"/>
          <w:sz w:val="28"/>
          <w:szCs w:val="28"/>
        </w:rPr>
        <w:t>: эксплуатационные переменные (прокси, Redis, Celery, ClickHouse) с маскированием URL и секретов.</w:t>
      </w:r>
    </w:p>
    <w:p>
      <w:pPr>
        <w:jc w:val="both"/>
        <w:ind w:firstLine="709"/>
        <w:spacing w:before="0" w:after="200" w:line="360" w:lineRule="auto"/>
      </w:pPr>
      <w:r>
        <w:rPr>
          <w:rFonts w:ascii="Courier New" w:hAnsi="Courier New" w:cs="Courier New"/>
          <w:sz w:val="22"/>
          <w:szCs w:val="22"/>
        </w:rPr>
        <w:t>ANALYSIS.txt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Courier New" w:hAnsi="Courier New" w:cs="Courier New"/>
          <w:sz w:val="22"/>
          <w:szCs w:val="22"/>
        </w:rPr>
        <w:t>PROGNOSIS.txt</w:t>
      </w:r>
      <w:r>
        <w:rPr>
          <w:rFonts w:ascii="Times New Roman" w:hAnsi="Times New Roman" w:cs="Times New Roman"/>
          <w:sz w:val="28"/>
          <w:szCs w:val="28"/>
        </w:rPr>
        <w:t xml:space="preserve"> формируются автоматически при сборе: health score (0–100, grade A–F), авто-проверки, KPI, прогноз рисков (диск, RAM, trial, worker queue, monitoring, SQLite и др.).</w:t>
      </w:r>
    </w:p>
    <w:p>
      <w:pPr>
        <w:jc w:val="both"/>
        <w:ind w:firstLine="709"/>
        <w:spacing w:before="0" w:after="200" w:line="360" w:lineRule="auto"/>
      </w:pPr>
      <w:r>
        <w:rPr>
          <w:b/>
          <w:rFonts w:ascii="Times New Roman" w:hAnsi="Times New Roman" w:cs="Times New Roman"/>
          <w:sz w:val="28"/>
          <w:szCs w:val="28"/>
        </w:rPr>
        <w:t>Просмотр у поддержки: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python3 diagnostic/diagnostics-support-viewer.py --bundle /path/to/awm-diagnostics-*.zip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python3 diagnostic/diagnostics-support-viewer.py --bundle /path/to/awm-diagnostics-*.zip --report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python3 diagnostic/diagnostics-support-viewer.py --bundle /path/to/awm-diagnostics-*.zip --prognosis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Откроется локальный UI (по умолчанию </w:t>
      </w:r>
      <w:r>
        <w:rPr>
          <w:rFonts w:ascii="Courier New" w:hAnsi="Courier New" w:cs="Courier New"/>
          <w:sz w:val="22"/>
          <w:szCs w:val="22"/>
        </w:rPr>
        <w:t>http://127.0.0.1:8765</w:t>
      </w:r>
      <w:r>
        <w:rPr>
          <w:rFonts w:ascii="Times New Roman" w:hAnsi="Times New Roman" w:cs="Times New Roman"/>
          <w:sz w:val="28"/>
          <w:szCs w:val="28"/>
        </w:rPr>
        <w:t xml:space="preserve">) с health score, авто-проверками, прогнозом и кнопками «Полный отчёт» / «Прогноз». CLI </w:t>
      </w:r>
      <w:r>
        <w:rPr>
          <w:rFonts w:ascii="Courier New" w:hAnsi="Courier New" w:cs="Courier New"/>
          <w:sz w:val="22"/>
          <w:szCs w:val="22"/>
        </w:rPr>
        <w:t>--report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Courier New" w:hAnsi="Courier New" w:cs="Courier New"/>
          <w:sz w:val="22"/>
          <w:szCs w:val="22"/>
        </w:rPr>
        <w:t>--prognosis</w:t>
      </w:r>
      <w:r>
        <w:rPr>
          <w:rFonts w:ascii="Times New Roman" w:hAnsi="Times New Roman" w:cs="Times New Roman"/>
          <w:sz w:val="28"/>
          <w:szCs w:val="28"/>
        </w:rPr>
        <w:t xml:space="preserve"> выводят текст без UI. На рабочих местах поддержки изготовителя инструмент устанавливается служебным пакетом </w:t>
      </w:r>
      <w:r>
        <w:rPr>
          <w:rFonts w:ascii="Courier New" w:hAnsi="Courier New" w:cs="Courier New"/>
          <w:sz w:val="22"/>
          <w:szCs w:val="22"/>
        </w:rPr>
        <w:t>awm-diagnostics-viewer</w:t>
      </w:r>
      <w:r>
        <w:rPr>
          <w:rFonts w:ascii="Times New Roman" w:hAnsi="Times New Roman" w:cs="Times New Roman"/>
          <w:sz w:val="28"/>
          <w:szCs w:val="28"/>
        </w:rPr>
        <w:t xml:space="preserve"> (команда </w:t>
      </w:r>
      <w:r>
        <w:rPr>
          <w:rFonts w:ascii="Courier New" w:hAnsi="Courier New" w:cs="Courier New"/>
          <w:sz w:val="22"/>
          <w:szCs w:val="22"/>
        </w:rPr>
        <w:t>awm-diagnostics-viewer</w:t>
      </w:r>
      <w:r>
        <w:rPr>
          <w:rFonts w:ascii="Times New Roman" w:hAnsi="Times New Roman" w:cs="Times New Roman"/>
          <w:sz w:val="28"/>
          <w:szCs w:val="28"/>
        </w:rPr>
        <w:t xml:space="preserve"> с теми же параметрами); на сервере поддержки — службой </w:t>
      </w:r>
      <w:r>
        <w:rPr>
          <w:rFonts w:ascii="Courier New" w:hAnsi="Courier New" w:cs="Courier New"/>
          <w:sz w:val="22"/>
          <w:szCs w:val="22"/>
        </w:rPr>
        <w:t>awm-diagnostics-viewer</w:t>
      </w:r>
      <w:r>
        <w:rPr>
          <w:rFonts w:ascii="Times New Roman" w:hAnsi="Times New Roman" w:cs="Times New Roman"/>
          <w:sz w:val="28"/>
          <w:szCs w:val="28"/>
        </w:rPr>
        <w:t xml:space="preserve"> с доступом по сети (HTTP) и входом по паролю после настройки </w:t>
      </w:r>
      <w:r>
        <w:rPr>
          <w:rFonts w:ascii="Courier New" w:hAnsi="Courier New" w:cs="Courier New"/>
          <w:sz w:val="22"/>
          <w:szCs w:val="22"/>
        </w:rPr>
        <w:t>sudo awm-tools-setup</w:t>
      </w:r>
      <w:r>
        <w:rPr>
          <w:rFonts w:ascii="Times New Roman" w:hAnsi="Times New Roman" w:cs="Times New Roman"/>
          <w:sz w:val="28"/>
          <w:szCs w:val="28"/>
        </w:rPr>
        <w:t xml:space="preserve"> (AWM.03.003 §6.2).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78" w:name="_Toc78"/>
      <w:r>
        <w:rPr>
          <w:b/>
          <w:rFonts w:ascii="Times New Roman" w:hAnsi="Times New Roman" w:cs="Times New Roman"/>
          <w:sz w:val="28"/>
          <w:szCs w:val="28"/>
        </w:rPr>
        <w:t>16.2. Базовый регламент инцидента</w:t>
      </w:r>
      <w:bookmarkEnd w:id="78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Оценить масштаб.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Проверить сервис и логи.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Проверить недавние изменения (обновление, конфиг, лицензия).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Применить mitigation (откат/восстановление/ограничение функций).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Зафиксировать RCA.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79" w:name="_Toc79"/>
      <w:r>
        <w:rPr>
          <w:b/>
          <w:rFonts w:ascii="Times New Roman" w:hAnsi="Times New Roman" w:cs="Times New Roman"/>
          <w:sz w:val="28"/>
          <w:szCs w:val="28"/>
        </w:rPr>
        <w:t>16.3. Эксплуатация при 300 и более хостах мониторинга / источников syslog</w:t>
      </w:r>
      <w:bookmarkEnd w:id="79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флоте </w:t>
      </w:r>
      <w:r>
        <w:rPr>
          <w:b/>
          <w:rFonts w:ascii="Times New Roman" w:hAnsi="Times New Roman" w:cs="Times New Roman"/>
          <w:sz w:val="28"/>
          <w:szCs w:val="28"/>
        </w:rPr>
        <w:t>от 300 хостов</w:t>
      </w:r>
      <w:r>
        <w:rPr>
          <w:rFonts w:ascii="Times New Roman" w:hAnsi="Times New Roman" w:cs="Times New Roman"/>
          <w:sz w:val="28"/>
          <w:szCs w:val="28"/>
        </w:rPr>
        <w:t xml:space="preserve"> (агенты мониторинга и/или источники системного журнала) соблюдайте следующий регламент. Цель — сохранить отзывчивость UI и предсказуемую запись данных при высоком входящем потоке.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0" w:name="_Toc80"/>
      <w:r>
        <w:rPr>
          <w:b/>
          <w:rFonts w:ascii="Times New Roman" w:hAnsi="Times New Roman" w:cs="Times New Roman"/>
          <w:sz w:val="28"/>
          <w:szCs w:val="28"/>
        </w:rPr>
        <w:t>16.3.1. Инфраструктура</w:t>
      </w:r>
      <w:bookmarkEnd w:id="80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Основная БД — </w:t>
      </w:r>
      <w:r>
        <w:rPr>
          <w:b/>
          <w:rFonts w:ascii="Times New Roman" w:hAnsi="Times New Roman" w:cs="Times New Roman"/>
          <w:sz w:val="28"/>
          <w:szCs w:val="28"/>
        </w:rPr>
        <w:t>PostgreSQL</w:t>
      </w:r>
      <w:r>
        <w:rPr>
          <w:rFonts w:ascii="Times New Roman" w:hAnsi="Times New Roman" w:cs="Times New Roman"/>
          <w:sz w:val="28"/>
          <w:szCs w:val="28"/>
        </w:rPr>
        <w:t xml:space="preserve"> (не SQLite).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Метрики мониторинга — </w:t>
      </w:r>
      <w:r>
        <w:rPr>
          <w:b/>
          <w:rFonts w:ascii="Times New Roman" w:hAnsi="Times New Roman" w:cs="Times New Roman"/>
          <w:sz w:val="28"/>
          <w:szCs w:val="28"/>
        </w:rPr>
        <w:t>ClickHouse</w:t>
      </w:r>
      <w:r>
        <w:rPr>
          <w:rFonts w:ascii="Times New Roman" w:hAnsi="Times New Roman" w:cs="Times New Roman"/>
          <w:sz w:val="28"/>
          <w:szCs w:val="28"/>
        </w:rPr>
        <w:t xml:space="preserve"> (раздел «Мониторинг → Настройки → ClickHouse»; AWM.02.005 §6).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При большом syslog — отдельное хранилище событий в ClickHouse (вкладка «Приёмник»).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Выделить ВМ с запасом CPU/RAM и быстрым диском под запись TS; не совмещать с тяжёлыми соседними СУБД без расчёта I/O.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Ограничить сети приёма: </w:t>
      </w:r>
      <w:r>
        <w:rPr>
          <w:rFonts w:ascii="Courier New" w:hAnsi="Courier New" w:cs="Courier New"/>
          <w:sz w:val="22"/>
          <w:szCs w:val="22"/>
        </w:rPr>
        <w:t>INGEST_ALLOWED_NETWORKS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Courier New" w:hAnsi="Courier New" w:cs="Courier New"/>
          <w:sz w:val="22"/>
          <w:szCs w:val="22"/>
        </w:rPr>
        <w:t>/api/monitoring/agent/</w:t>
      </w:r>
      <w:r>
        <w:rPr>
          <w:rFonts w:ascii="Times New Roman" w:hAnsi="Times New Roman" w:cs="Times New Roman"/>
          <w:sz w:val="28"/>
          <w:szCs w:val="28"/>
        </w:rPr>
        <w:t>, CIDR ACL приёмника syslog.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1" w:name="_Toc81"/>
      <w:r>
        <w:rPr>
          <w:b/>
          <w:rFonts w:ascii="Times New Roman" w:hAnsi="Times New Roman" w:cs="Times New Roman"/>
          <w:sz w:val="28"/>
          <w:szCs w:val="28"/>
        </w:rPr>
        <w:t>16.3.2. Мониторинг: защита приёма</w:t>
      </w:r>
      <w:bookmarkEnd w:id="8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Начиная с порога флота (по умолчанию </w:t>
      </w:r>
      <w:r>
        <w:rPr>
          <w:b/>
          <w:rFonts w:ascii="Times New Roman" w:hAnsi="Times New Roman" w:cs="Times New Roman"/>
          <w:sz w:val="28"/>
          <w:szCs w:val="28"/>
        </w:rPr>
        <w:t>300</w:t>
      </w:r>
      <w:r>
        <w:rPr>
          <w:rFonts w:ascii="Times New Roman" w:hAnsi="Times New Roman" w:cs="Times New Roman"/>
          <w:sz w:val="28"/>
          <w:szCs w:val="28"/>
        </w:rPr>
        <w:t xml:space="preserve"> агентов, </w:t>
      </w:r>
      <w:r>
        <w:rPr>
          <w:rFonts w:ascii="Courier New" w:hAnsi="Courier New" w:cs="Courier New"/>
          <w:sz w:val="22"/>
          <w:szCs w:val="22"/>
        </w:rPr>
        <w:t>MONITORING_FLEET_LARGE_THRESHOLD</w:t>
      </w:r>
      <w:r>
        <w:rPr>
          <w:rFonts w:ascii="Times New Roman" w:hAnsi="Times New Roman" w:cs="Times New Roman"/>
          <w:sz w:val="28"/>
          <w:szCs w:val="28"/>
        </w:rPr>
        <w:t>) сервер в ответах агенту поднимает минимумы интервалов (heartbeat / poll / network poll).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Дополнительно:</w:t>
      </w:r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2055"/>
        <w:gridCol w:w="2595"/>
        <w:gridCol w:w="4988"/>
      </w:tblGrid>
      <w:tr>
        <w:tc>
          <w:tcPr>
            <w:tcW w:w="2055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Механизм</w:t>
            </w:r>
          </w:p>
        </w:tc>
        <w:tc>
          <w:tcPr>
            <w:tcW w:w="2595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Поведение</w:t>
            </w:r>
          </w:p>
        </w:tc>
        <w:tc>
          <w:tcPr>
            <w:tcW w:w="498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Переменные (типовые)</w:t>
            </w:r>
          </w:p>
        </w:tc>
      </w:tr>
      <w:tr>
        <w:tc>
          <w:tcPr>
            <w:tcW w:w="205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Лимит одновременных push</w:t>
            </w:r>
          </w:p>
        </w:tc>
        <w:tc>
          <w:tcPr>
            <w:tcW w:w="259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Сверх лимита — HTTP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429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теле увеличенные интервалы</w:t>
            </w:r>
          </w:p>
        </w:tc>
        <w:tc>
          <w:tcPr>
            <w:tcW w:w="49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MONITORING_​INGEST_​MAX_​CONCURRENT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(64)</w:t>
            </w:r>
          </w:p>
        </w:tc>
      </w:tr>
      <w:tr>
        <w:tc>
          <w:tcPr>
            <w:tcW w:w="205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Rate limit на агента</w:t>
            </w:r>
          </w:p>
        </w:tc>
        <w:tc>
          <w:tcPr>
            <w:tcW w:w="259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чаще N push/​с с одного агента → </w:t>
            </w: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49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MONITORING_​INGEST_​PER_​AGENT_​PER_​SEC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</w:tr>
      <w:tr>
        <w:tc>
          <w:tcPr>
            <w:tcW w:w="205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Буфер записи</w:t>
            </w:r>
          </w:p>
        </w:tc>
        <w:tc>
          <w:tcPr>
            <w:tcW w:w="259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Пакетная запись; при переполнении отбрасываются старые пакеты</w:t>
            </w:r>
          </w:p>
        </w:tc>
        <w:tc>
          <w:tcPr>
            <w:tcW w:w="49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MONITORING_​INGEST_​BUFFER_​*</w:t>
            </w:r>
          </w:p>
        </w:tc>
      </w:tr>
      <w:tr>
        <w:tc>
          <w:tcPr>
            <w:tcW w:w="205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Ретенция</w:t>
            </w:r>
          </w:p>
        </w:tc>
        <w:tc>
          <w:tcPr>
            <w:tcW w:w="2595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Ненулевой срок хранения сырых точек</w:t>
            </w:r>
          </w:p>
        </w:tc>
        <w:tc>
          <w:tcPr>
            <w:tcW w:w="498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UI «Хранение метрик» / </w:t>
            </w:r>
            <w:r>
              <w:rPr>
                <w:rFonts w:ascii="Courier New" w:hAnsi="Courier New" w:cs="Courier New"/>
                <w:sz w:val="22"/>
                <w:szCs w:val="22"/>
              </w:rPr>
              <w:t>MONITORING_​RETENTION_​DAYS</w:t>
            </w:r>
          </w:p>
        </w:tc>
      </w:tr>
    </w:tbl>
    <w:p/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Рекомендуемые интервалы на крупном флоте: heartbeat </w:t>
      </w:r>
      <w:r>
        <w:rPr>
          <w:b/>
          <w:rFonts w:ascii="Times New Roman" w:hAnsi="Times New Roman" w:cs="Times New Roman"/>
          <w:sz w:val="28"/>
          <w:szCs w:val="28"/>
        </w:rPr>
        <w:t>≥ 15–30 с</w:t>
      </w:r>
      <w:r>
        <w:rPr>
          <w:rFonts w:ascii="Times New Roman" w:hAnsi="Times New Roman" w:cs="Times New Roman"/>
          <w:sz w:val="28"/>
          <w:szCs w:val="28"/>
        </w:rPr>
        <w:t xml:space="preserve">, полный опрос </w:t>
      </w:r>
      <w:r>
        <w:rPr>
          <w:b/>
          <w:rFonts w:ascii="Times New Roman" w:hAnsi="Times New Roman" w:cs="Times New Roman"/>
          <w:sz w:val="28"/>
          <w:szCs w:val="28"/>
        </w:rPr>
        <w:t>≥ 60 с</w:t>
      </w:r>
      <w:r>
        <w:rPr>
          <w:rFonts w:ascii="Times New Roman" w:hAnsi="Times New Roman" w:cs="Times New Roman"/>
          <w:sz w:val="28"/>
          <w:szCs w:val="28"/>
        </w:rPr>
        <w:t>. Не оставляйте heartbeat 2 с на тысячах хостов.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2" w:name="_Toc82"/>
      <w:r>
        <w:rPr>
          <w:b/>
          <w:rFonts w:ascii="Times New Roman" w:hAnsi="Times New Roman" w:cs="Times New Roman"/>
          <w:sz w:val="28"/>
          <w:szCs w:val="28"/>
        </w:rPr>
        <w:t>16.3.3. Системный журнал: защита приёма</w:t>
      </w:r>
      <w:bookmarkEnd w:id="82"/>
    </w:p>
    <w:tbl>
      <w:tblPr>
        <w:tblW w:w="963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blGrid>
        <w:gridCol w:w="1990"/>
        <w:gridCol w:w="7648"/>
      </w:tblGrid>
      <w:tr>
        <w:tc>
          <w:tcPr>
            <w:tcW w:w="1990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Механизм</w:t>
            </w:r>
          </w:p>
        </w:tc>
        <w:tc>
          <w:tcPr>
            <w:tcW w:w="7648" w:type="dxa"/>
            <w:shd w:val="clear" w:fill="F3F4F6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b/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ACL CIDR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только с доверенных сетей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Лимит на IP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rate_​limit_​per_​sec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Глобальный QPS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Courier New" w:hAnsi="Courier New" w:cs="Courier New"/>
                <w:sz w:val="22"/>
                <w:szCs w:val="22"/>
              </w:rPr>
              <w:t>global_​rate_​limit_​per_​sec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потолок со всех источников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Очередь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Ограниченная очередь UDP/​TCP; переполнение → отброс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KPI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«Принято / отброшено» с разбивкой причин и размером очереди</w:t>
            </w:r>
          </w:p>
        </w:tc>
      </w:tr>
      <w:tr>
        <w:tc>
          <w:tcPr>
            <w:tcW w:w="1990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Ретенция</w:t>
            </w:r>
          </w:p>
        </w:tc>
        <w:tc>
          <w:tcPr>
            <w:tcW w:w="7648" w:type="dxa"/>
          </w:tcPr>
          <w:p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Ненулевой срок; при объёме — ClickHouse</w:t>
            </w:r>
          </w:p>
        </w:tc>
      </w:tr>
    </w:tbl>
    <w:p/>
    <w:p>
      <w:pPr>
        <w:pStyle w:val="Heading3"/>
        <w:jc w:val="left"/>
        <w:outlineLvl w:val="2"/>
        <w:spacing w:before="220" w:after="100" w:line="360" w:lineRule="auto"/>
      </w:pPr>
      <w:bookmarkStart w:id="83" w:name="_Toc83"/>
      <w:r>
        <w:rPr>
          <w:b/>
          <w:rFonts w:ascii="Times New Roman" w:hAnsi="Times New Roman" w:cs="Times New Roman"/>
          <w:sz w:val="28"/>
          <w:szCs w:val="28"/>
        </w:rPr>
        <w:t>16.3.4. Контроль в эксплуатации</w:t>
      </w:r>
      <w:bookmarkEnd w:id="83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Следить за KPI отбросов syslog и задержкой записи метрик (агенты «online», но графики пустые — проверить ClickHouse и буфер).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При росте </w:t>
      </w:r>
      <w:r>
        <w:rPr>
          <w:rFonts w:ascii="Courier New" w:hAnsi="Courier New" w:cs="Courier New"/>
          <w:sz w:val="22"/>
          <w:szCs w:val="22"/>
        </w:rPr>
        <w:t>dropped_*</w:t>
      </w:r>
      <w:r>
        <w:rPr>
          <w:rFonts w:ascii="Times New Roman" w:hAnsi="Times New Roman" w:cs="Times New Roman"/>
          <w:sz w:val="28"/>
          <w:szCs w:val="28"/>
        </w:rPr>
        <w:t xml:space="preserve"> — снизить частоту агентов / ужесточить rate / расширить ресурсы, а не отключать лимиты «в ноль».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После расширения флота пересмотреть ретенцию и место на диске.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84" w:name="_Toc84"/>
      <w:r>
        <w:rPr>
          <w:b/>
          <w:rFonts w:ascii="Times New Roman" w:hAnsi="Times New Roman" w:cs="Times New Roman"/>
          <w:sz w:val="32"/>
          <w:szCs w:val="32"/>
        </w:rPr>
        <w:t>17. Удаление системы</w:t>
      </w:r>
      <w:bookmarkEnd w:id="84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Скрипт:</w:t>
      </w:r>
    </w:p>
    <w:p>
      <w:pPr>
        <w:jc w:val="left"/>
        <w:spacing w:before="0" w:after="40" w:line="240" w:lineRule="auto"/>
      </w:pPr>
      <w:r>
        <w:rPr>
          <w:rFonts w:ascii="Courier New" w:hAnsi="Courier New" w:cs="Courier New"/>
          <w:sz w:val="22"/>
          <w:szCs w:val="22"/>
        </w:rPr>
        <w:t>sudo ./scripts/uninstall-awm.sh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Варианты: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--keep-data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--remove-user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--full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После удаления: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Проверьте отсутствие </w:t>
      </w:r>
      <w:r>
        <w:rPr>
          <w:rFonts w:ascii="Courier New" w:hAnsi="Courier New" w:cs="Courier New"/>
          <w:sz w:val="22"/>
          <w:szCs w:val="22"/>
        </w:rPr>
        <w:t>awm.service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Проверьте остаточные файлы и пользователя </w:t>
      </w:r>
      <w:r>
        <w:rPr>
          <w:rFonts w:ascii="Courier New" w:hAnsi="Courier New" w:cs="Courier New"/>
          <w:sz w:val="22"/>
          <w:szCs w:val="22"/>
        </w:rPr>
        <w:t>awm</w:t>
      </w:r>
      <w:r>
        <w:rPr>
          <w:rFonts w:ascii="Times New Roman" w:hAnsi="Times New Roman" w:cs="Times New Roman"/>
          <w:sz w:val="28"/>
          <w:szCs w:val="28"/>
        </w:rPr>
        <w:t xml:space="preserve"> (по выбранному режиму).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85" w:name="_Toc85"/>
      <w:r>
        <w:rPr>
          <w:b/>
          <w:rFonts w:ascii="Times New Roman" w:hAnsi="Times New Roman" w:cs="Times New Roman"/>
          <w:sz w:val="32"/>
          <w:szCs w:val="32"/>
        </w:rPr>
        <w:t>18. Контроль эксплуатации</w:t>
      </w:r>
      <w:bookmarkEnd w:id="85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Администратор обеспечивает: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Резервное копирование БД по расписанию и проверку восстановления.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Периодическую ревизию ролей и прав.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Контроль срока лицензии и лимитов пакета.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Плановое окно обновления версии программы.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Контроль журналов аудита (ГОСТ Р 56939).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86" w:name="_Toc86"/>
      <w:r>
        <w:rPr>
          <w:b/>
          <w:rFonts w:ascii="Times New Roman" w:hAnsi="Times New Roman" w:cs="Times New Roman"/>
          <w:sz w:val="32"/>
          <w:szCs w:val="32"/>
        </w:rPr>
        <w:t>19. Перечень контрольных операций</w:t>
      </w:r>
      <w:bookmarkEnd w:id="86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После ввода в эксплуатацию и после обновления проверить: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действие лицензии и соответствие пакета;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выполнение и восстановление резервной копии;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соответствие ролей фактическим обязанностям;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доступность журналов аудита;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работоспособность входа (локального и SSO, если включён).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87" w:name="_Toc87"/>
      <w:r>
        <w:rPr>
          <w:b/>
          <w:rFonts w:ascii="Times New Roman" w:hAnsi="Times New Roman" w:cs="Times New Roman"/>
          <w:sz w:val="32"/>
          <w:szCs w:val="32"/>
        </w:rPr>
        <w:t>20. Terraform Core (администрирование)</w:t>
      </w:r>
      <w:bookmarkEnd w:id="87"/>
    </w:p>
    <w:p>
      <w:pPr>
        <w:pStyle w:val="Heading3"/>
        <w:jc w:val="left"/>
        <w:outlineLvl w:val="2"/>
        <w:spacing w:before="220" w:after="100" w:line="360" w:lineRule="auto"/>
      </w:pPr>
      <w:bookmarkStart w:id="88" w:name="_Toc88"/>
      <w:r>
        <w:rPr>
          <w:b/>
          <w:rFonts w:ascii="Times New Roman" w:hAnsi="Times New Roman" w:cs="Times New Roman"/>
          <w:sz w:val="28"/>
          <w:szCs w:val="28"/>
        </w:rPr>
        <w:t>20.1. Требования</w:t>
      </w:r>
      <w:bookmarkEnd w:id="88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 xml:space="preserve">На хосте AWM должен быть установлен </w:t>
      </w:r>
      <w:r>
        <w:rPr>
          <w:rFonts w:ascii="Courier New" w:hAnsi="Courier New" w:cs="Courier New"/>
          <w:sz w:val="22"/>
          <w:szCs w:val="22"/>
        </w:rPr>
        <w:t>terraform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Courier New" w:hAnsi="Courier New" w:cs="Courier New"/>
          <w:sz w:val="22"/>
          <w:szCs w:val="22"/>
        </w:rPr>
        <w:t>PATH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Каталоги данных: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/opt/AWM/terraform-workspaces</w:t>
      </w:r>
    </w:p>
    <w:p>
      <w:pPr>
        <w:jc w:val="both"/>
        <w:ind w:left="360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/opt/AWM/terraform-runs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89" w:name="_Toc89"/>
      <w:r>
        <w:rPr>
          <w:b/>
          <w:rFonts w:ascii="Times New Roman" w:hAnsi="Times New Roman" w:cs="Times New Roman"/>
          <w:sz w:val="28"/>
          <w:szCs w:val="28"/>
        </w:rPr>
        <w:t>20.2. Политика запуска</w:t>
      </w:r>
      <w:bookmarkEnd w:id="89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Для каждой рабочей области действует lock на время активного run.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Одновременно нельзя запускать конфликтующие операции в одной рабочей области.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Статусы запуска и логи доступны в UI и API.</w:t>
      </w:r>
    </w:p>
    <w:p>
      <w:pPr>
        <w:pStyle w:val="Heading3"/>
        <w:jc w:val="left"/>
        <w:outlineLvl w:val="2"/>
        <w:spacing w:before="220" w:after="100" w:line="360" w:lineRule="auto"/>
      </w:pPr>
      <w:bookmarkStart w:id="90" w:name="_Toc90"/>
      <w:r>
        <w:rPr>
          <w:b/>
          <w:rFonts w:ascii="Times New Roman" w:hAnsi="Times New Roman" w:cs="Times New Roman"/>
          <w:sz w:val="28"/>
          <w:szCs w:val="28"/>
        </w:rPr>
        <w:t>20.3. Лицензионные лимиты</w:t>
      </w:r>
      <w:bookmarkEnd w:id="90"/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max_terraform_workspaces</w:t>
      </w:r>
      <w:r>
        <w:rPr>
          <w:rFonts w:ascii="Times New Roman" w:hAnsi="Times New Roman" w:cs="Times New Roman"/>
          <w:sz w:val="28"/>
          <w:szCs w:val="28"/>
        </w:rPr>
        <w:t xml:space="preserve"> — лимит количества рабочих областей Terraform.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Courier New" w:hAnsi="Courier New" w:cs="Courier New"/>
          <w:sz w:val="22"/>
          <w:szCs w:val="22"/>
        </w:rPr>
        <w:t>max_terraform_runs_concurrent</w:t>
      </w:r>
      <w:r>
        <w:rPr>
          <w:rFonts w:ascii="Times New Roman" w:hAnsi="Times New Roman" w:cs="Times New Roman"/>
          <w:sz w:val="28"/>
          <w:szCs w:val="28"/>
        </w:rPr>
        <w:t xml:space="preserve"> — лимит параллельных Terraform запусков на пользователя.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При достижении лимита запуск/создание блокируется с HTTP 403.</w:t>
      </w:r>
    </w:p>
    <w:p>
      <w:pPr>
        <w:pStyle w:val="Heading2"/>
        <w:jc w:val="left"/>
        <w:outlineLvl w:val="1"/>
        <w:spacing w:before="280" w:after="120" w:line="360" w:lineRule="auto"/>
      </w:pPr>
      <w:bookmarkStart w:id="91" w:name="_Toc91"/>
      <w:r>
        <w:rPr>
          <w:b/>
          <w:rFonts w:ascii="Times New Roman" w:hAnsi="Times New Roman" w:cs="Times New Roman"/>
          <w:sz w:val="32"/>
          <w:szCs w:val="32"/>
        </w:rPr>
        <w:t>21. Групповые директории и файловый менеджер</w:t>
      </w:r>
      <w:bookmarkEnd w:id="91"/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Администратору рекомендуется: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Определить правила именования папок/файлов в групповом пространстве.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Контролировать состав групп и роли участников.</w:t>
      </w:r>
    </w:p>
    <w:p>
      <w:pPr>
        <w:jc w:val="both"/>
        <w:spacing w:before="0" w:after="8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Разграничивать личные и командные данные (область группы).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Группы могут иметь общее файловое пространство. На странице </w:t>
      </w:r>
      <w:r>
        <w:rPr>
          <w:b/>
          <w:rFonts w:ascii="Times New Roman" w:hAnsi="Times New Roman" w:cs="Times New Roman"/>
          <w:sz w:val="28"/>
          <w:szCs w:val="28"/>
        </w:rPr>
        <w:t>Группы</w:t>
      </w:r>
      <w:r>
        <w:rPr>
          <w:rFonts w:ascii="Times New Roman" w:hAnsi="Times New Roman" w:cs="Times New Roman"/>
          <w:sz w:val="28"/>
          <w:szCs w:val="28"/>
        </w:rPr>
        <w:t xml:space="preserve"> участникам доступны список общих файлов/директорий и переход в редактор. В редакторе кода поддерживаются создание директорий в область группы, перенос ресурсов перетаскивание внутри дерева, импорт/экспорт проекта (zip). Повседневные сценарии работы — в руководстве оператора.</w:t>
      </w:r>
    </w:p>
    <w:p>
      <w:pPr>
        <w:jc w:val="both"/>
        <w:ind w:firstLine="709"/>
        <w:spacing w:before="0" w:after="200" w:line="360" w:lineRule="auto"/>
      </w:pPr>
      <w:r>
        <w:rPr>
          <w:rFonts w:ascii="Times New Roman" w:hAnsi="Times New Roman" w:cs="Times New Roman"/>
          <w:sz w:val="28"/>
          <w:szCs w:val="28"/>
        </w:rPr>
        <w:t>Обозначение документа: AWM.02.001.</w:t>
      </w:r>
    </w:p>
    <w:sectPr>
      <w:headerReference w:type="default" r:id="rId2"/>
      <w:headerReference w:type="first" r:id="rId3"/>
      <w:footerReference w:type="default" r:id="rId4"/>
      <w:footerReference w:type="first" r:id="rId5"/>
      <w:pgSz w:w="11906" w:h="16838"/>
      <w:pgMar w:top="1134" w:right="1134" w:bottom="1134" w:left="1134" w:header="720" w:footer="72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right"/>
      <w:spacing w:before="60" w:after="0"/>
    </w:pPr>
    <w:r>
      <w:rPr>
        <w:rFonts w:ascii="Times New Roman" w:hAnsi="Times New Roman" w:cs="Times New Roman"/>
        <w:sz w:val="18"/>
        <w:szCs w:val="18"/>
        <w:color w:val="6B7280"/>
      </w:rPr>
      <w:fldChar w:fldCharType="begin"/>
    </w:r>
    <w:r>
      <w:rPr>
        <w:rFonts w:ascii="Times New Roman" w:hAnsi="Times New Roman" w:cs="Times New Roman"/>
        <w:sz w:val="18"/>
        <w:szCs w:val="18"/>
        <w:color w:val="6B7280"/>
      </w:rPr>
      <w:instrText xml:space="preserve"> PAGE </w:instrText>
    </w:r>
    <w:r>
      <w:rPr>
        <w:rFonts w:ascii="Times New Roman" w:hAnsi="Times New Roman" w:cs="Times New Roman"/>
        <w:sz w:val="18"/>
        <w:szCs w:val="18"/>
        <w:color w:val="6B7280"/>
      </w:rP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60"/>
    </w:pPr>
    <w:r>
      <w:drawing>
        <wp:inline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distT="0" distB="0" distL="0" distR="0">
          <wp:extent cx="411480" cy="384048"/>
          <wp:docPr id="1" name="logo"/>
          <a:graphic>
            <a:graphicData uri="http://schemas.openxmlformats.org/drawingml/2006/picture">
              <pic:pic>
                <pic:nvPicPr>
                  <pic:cNvPr id="0" name="logo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411480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  <w:color w:val="6B7280"/>
      </w:rPr>
      <w:t xml:space="preserve">  </w:t>
    </w:r>
    <w:r>
      <w:rPr>
        <w:rFonts w:ascii="Times New Roman" w:hAnsi="Times New Roman" w:cs="Times New Roman"/>
        <w:sz w:val="18"/>
        <w:szCs w:val="18"/>
        <w:color w:val="6B7280"/>
      </w:rPr>
      <w:t>Automation Workspace Manager</w:t>
    </w:r>
    <w:r>
      <w:tab/>
    </w:r>
    <w:r>
      <w:rPr>
        <w:u w:val="single"/>
        <w:rFonts w:ascii="Times New Roman" w:hAnsi="Times New Roman" w:cs="Times New Roman"/>
        <w:sz w:val="18"/>
        <w:szCs w:val="18"/>
        <w:color w:val="6B7280"/>
      </w:rPr>
      <w:t>ООО «АлексСистем»</w:t>
    </w: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tabs>
        <w:tab w:val="right" w:pos="9638"/>
      </w:tabs>
      <w:spacing w:before="0" w:after="60"/>
    </w:pPr>
    <w:r>
      <w:drawing>
        <wp:inline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 distT="0" distB="0" distL="0" distR="0">
          <wp:extent cx="411480" cy="384048"/>
          <wp:docPr id="1" name="logo"/>
          <a:graphic>
            <a:graphicData uri="http://schemas.openxmlformats.org/drawingml/2006/picture">
              <pic:pic>
                <pic:nvPicPr>
                  <pic:cNvPr id="0" name="logo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411480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z w:val="18"/>
        <w:szCs w:val="18"/>
        <w:color w:val="6B7280"/>
      </w:rPr>
      <w:t xml:space="preserve">  </w:t>
    </w:r>
    <w:r>
      <w:rPr>
        <w:rFonts w:ascii="Times New Roman" w:hAnsi="Times New Roman" w:cs="Times New Roman"/>
        <w:sz w:val="18"/>
        <w:szCs w:val="18"/>
        <w:color w:val="6B7280"/>
      </w:rPr>
      <w:t>Automation Workspace Manager</w:t>
    </w:r>
    <w:r>
      <w:tab/>
    </w:r>
    <w:r>
      <w:rPr>
        <w:u w:val="single"/>
        <w:rFonts w:ascii="Times New Roman" w:hAnsi="Times New Roman" w:cs="Times New Roman"/>
        <w:sz w:val="18"/>
        <w:szCs w:val="18"/>
        <w:color w:val="6B7280"/>
      </w:rPr>
      <w:t>ООО «АлексСистем»</w:t>
    </w:r>
  </w:p>
</w:hd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</w:rPr>
    </w:rPrDefault>
    <w:pPrDefault>
      <w:pPr>
        <w:jc w:val="both"/>
        <w:spacing w:before="0" w:after="200" w:line="360" w:lineRule="auto"/>
      </w:pPr>
    </w:pPrDefault>
  </w:docDefaults>
  <w:style w:type="paragraph" w:default="1" w:styleId="Normal">
    <w:name w:val="Normal"/>
    <w:qFormat/>
    <w:pPr>
      <w:jc w:val="both"/>
      <w:ind w:firstLine="709"/>
      <w:spacing w:before="0" w:after="200" w:line="360" w:lineRule="auto"/>
    </w:pPr>
    <w:rPr>
      <w:rFonts w:ascii="Times New Roman" w:hAnsi="Times New Roman" w:cs="Times New Roman"/>
      <w:sz w:val="28"/>
      <w:szCs w:val="28"/>
    </w:rPr>
  </w:style>
  <w:style w:type="paragraph" w:styleId="Heading1">
    <w:name w:val="heading 1"/>
    <w:basedOn w:val="Normal"/>
    <w:qFormat/>
    <w:pPr>
      <w:jc w:val="left"/>
      <w:outlineLvl w:val="0"/>
      <w:ind w:firstLine="0"/>
      <w:spacing w:before="360" w:after="160"/>
    </w:pPr>
    <w:rPr>
      <w:b/>
      <w:sz w:val="36"/>
      <w:szCs w:val="36"/>
      <w:rFonts w:ascii="Times New Roman" w:hAnsi="Times New Roman" w:cs="Times New Roman"/>
    </w:rPr>
  </w:style>
  <w:style w:type="paragraph" w:styleId="Heading2">
    <w:name w:val="heading 2"/>
    <w:basedOn w:val="Normal"/>
    <w:qFormat/>
    <w:pPr>
      <w:jc w:val="left"/>
      <w:outlineLvl w:val="1"/>
      <w:ind w:firstLine="0"/>
      <w:spacing w:before="280" w:after="120"/>
    </w:pPr>
    <w:rPr>
      <w:b/>
      <w:sz w:val="32"/>
      <w:szCs w:val="32"/>
      <w:rFonts w:ascii="Times New Roman" w:hAnsi="Times New Roman" w:cs="Times New Roman"/>
    </w:rPr>
  </w:style>
  <w:style w:type="paragraph" w:styleId="Heading3">
    <w:name w:val="heading 3"/>
    <w:basedOn w:val="Normal"/>
    <w:qFormat/>
    <w:pPr>
      <w:jc w:val="left"/>
      <w:outlineLvl w:val="2"/>
      <w:ind w:firstLine="0"/>
      <w:spacing w:before="220" w:after="100"/>
    </w:pPr>
    <w:rPr>
      <w:b/>
      <w:sz w:val="28"/>
      <w:szCs w:val="28"/>
      <w:rFonts w:ascii="Times New Roman" w:hAnsi="Times New Roman" w:cs="Times New Roman"/>
    </w:rPr>
  </w:style>
  <w:style w:type="paragraph" w:styleId="CodeBlock">
    <w:name w:val="Code Block"/>
    <w:basedOn w:val="Normal"/>
    <w:pPr>
      <w:jc w:val="left"/>
      <w:ind w:firstLine="0"/>
      <w:spacing w:before="0" w:after="40" w:line="240" w:lineRule="auto"/>
    </w:pPr>
    <w:rPr>
      <w:rFonts w:ascii="Courier New" w:hAnsi="Courier New" w:cs="Courier New"/>
      <w:sz w:val="22"/>
      <w:szCs w:val="22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Logo" Type="http://schemas.openxmlformats.org/officeDocument/2006/relationships/image" Target="media/logo.png"/></Relationships>
</file>

<file path=word/_rels/header1.xml.rels><?xml version="1.0" encoding="UTF-8" standalone="yes"?>
<Relationships xmlns="http://schemas.openxmlformats.org/package/2006/relationships">
  <Relationship Id="rIdLogo" Type="http://schemas.openxmlformats.org/officeDocument/2006/relationships/image" Target="media/logo.png"/>
</Relationships>

</file>

<file path=word/_rels/header2.xml.rels><?xml version="1.0" encoding="UTF-8" standalone="yes"?>
<Relationships xmlns="http://schemas.openxmlformats.org/package/2006/relationships">
  <Relationship Id="rIdLogo" Type="http://schemas.openxmlformats.org/officeDocument/2006/relationships/image" Target="media/logo.png"/>
</Relationships>

</file>